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6566" w:rsidRPr="004947B7" w:rsidRDefault="004947B7">
      <w:pPr>
        <w:widowControl w:val="0"/>
        <w:spacing w:line="-400" w:lineRule="auto"/>
        <w:jc w:val="center"/>
        <w:rPr>
          <w:rFonts w:ascii="標楷體" w:eastAsia="標楷體" w:hAnsi="標楷體"/>
        </w:rPr>
      </w:pPr>
      <w:bookmarkStart w:id="0" w:name="_GoBack"/>
      <w:r w:rsidRPr="004947B7">
        <w:rPr>
          <w:rFonts w:ascii="標楷體" w:eastAsia="標楷體" w:hAnsi="標楷體" w:cs="標楷體"/>
          <w:b/>
          <w:sz w:val="32"/>
          <w:szCs w:val="32"/>
        </w:rPr>
        <w:t>臺北市105年國民中小學推動閱讀成果分享實施計畫</w:t>
      </w:r>
    </w:p>
    <w:bookmarkEnd w:id="0"/>
    <w:p w:rsidR="00AA6566" w:rsidRPr="004947B7" w:rsidRDefault="004947B7">
      <w:pPr>
        <w:widowControl w:val="0"/>
        <w:tabs>
          <w:tab w:val="left" w:pos="709"/>
        </w:tabs>
        <w:spacing w:line="-400" w:lineRule="auto"/>
        <w:jc w:val="both"/>
        <w:rPr>
          <w:rFonts w:ascii="標楷體" w:eastAsia="標楷體" w:hAnsi="標楷體"/>
        </w:rPr>
      </w:pPr>
      <w:r w:rsidRPr="004947B7">
        <w:rPr>
          <w:rFonts w:ascii="標楷體" w:eastAsia="標楷體" w:hAnsi="標楷體"/>
          <w:b/>
          <w:sz w:val="24"/>
          <w:szCs w:val="24"/>
        </w:rPr>
        <w:t>壹、依據</w:t>
      </w:r>
    </w:p>
    <w:p w:rsidR="00AA6566" w:rsidRPr="004947B7" w:rsidRDefault="004947B7">
      <w:pPr>
        <w:widowControl w:val="0"/>
        <w:spacing w:line="-400" w:lineRule="auto"/>
        <w:ind w:left="425"/>
        <w:jc w:val="both"/>
        <w:rPr>
          <w:rFonts w:ascii="標楷體" w:eastAsia="標楷體" w:hAnsi="標楷體"/>
          <w:sz w:val="24"/>
          <w:szCs w:val="24"/>
        </w:rPr>
      </w:pPr>
      <w:r w:rsidRPr="004947B7">
        <w:rPr>
          <w:rFonts w:ascii="標楷體" w:eastAsia="標楷體" w:hAnsi="標楷體"/>
          <w:sz w:val="24"/>
          <w:szCs w:val="24"/>
        </w:rPr>
        <w:t>一、教育部補助辦理十二年國民基本教育精進國中小教學品質要點</w:t>
      </w:r>
    </w:p>
    <w:p w:rsidR="00AA6566" w:rsidRPr="004947B7" w:rsidRDefault="004947B7">
      <w:pPr>
        <w:widowControl w:val="0"/>
        <w:spacing w:line="-400" w:lineRule="auto"/>
        <w:ind w:left="425"/>
        <w:jc w:val="both"/>
        <w:rPr>
          <w:rFonts w:ascii="標楷體" w:eastAsia="標楷體" w:hAnsi="標楷體"/>
          <w:sz w:val="24"/>
          <w:szCs w:val="24"/>
        </w:rPr>
      </w:pPr>
      <w:r w:rsidRPr="004947B7">
        <w:rPr>
          <w:rFonts w:ascii="標楷體" w:eastAsia="標楷體" w:hAnsi="標楷體"/>
          <w:sz w:val="24"/>
          <w:szCs w:val="24"/>
        </w:rPr>
        <w:t>二、臺北市104年十二年國民基本教育精進國中小教學品質計畫</w:t>
      </w:r>
    </w:p>
    <w:p w:rsidR="00AA6566" w:rsidRPr="004947B7" w:rsidRDefault="004947B7">
      <w:pPr>
        <w:widowControl w:val="0"/>
        <w:spacing w:line="-400" w:lineRule="auto"/>
        <w:ind w:left="425"/>
        <w:jc w:val="both"/>
        <w:rPr>
          <w:rFonts w:ascii="標楷體" w:eastAsia="標楷體" w:hAnsi="標楷體"/>
          <w:sz w:val="24"/>
          <w:szCs w:val="24"/>
        </w:rPr>
      </w:pPr>
      <w:r w:rsidRPr="004947B7">
        <w:rPr>
          <w:rFonts w:ascii="標楷體" w:eastAsia="標楷體" w:hAnsi="標楷體"/>
          <w:sz w:val="24"/>
          <w:szCs w:val="24"/>
        </w:rPr>
        <w:t>三、臺北市國民小學104-107年推動兒童深耕閱讀工作計畫</w:t>
      </w:r>
    </w:p>
    <w:p w:rsidR="00AA6566" w:rsidRPr="004947B7" w:rsidRDefault="004947B7">
      <w:pPr>
        <w:widowControl w:val="0"/>
        <w:tabs>
          <w:tab w:val="left" w:pos="709"/>
        </w:tabs>
        <w:spacing w:line="-400" w:lineRule="auto"/>
        <w:jc w:val="both"/>
        <w:rPr>
          <w:rFonts w:ascii="標楷體" w:eastAsia="標楷體" w:hAnsi="標楷體"/>
        </w:rPr>
      </w:pPr>
      <w:r w:rsidRPr="004947B7">
        <w:rPr>
          <w:rFonts w:ascii="標楷體" w:eastAsia="標楷體" w:hAnsi="標楷體"/>
          <w:b/>
          <w:sz w:val="24"/>
          <w:szCs w:val="24"/>
        </w:rPr>
        <w:t>貳、目標</w:t>
      </w:r>
    </w:p>
    <w:p w:rsidR="00AA6566" w:rsidRPr="004947B7" w:rsidRDefault="004947B7">
      <w:pPr>
        <w:numPr>
          <w:ilvl w:val="0"/>
          <w:numId w:val="2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/>
          <w:sz w:val="24"/>
          <w:szCs w:val="24"/>
        </w:rPr>
      </w:pPr>
      <w:r w:rsidRPr="004947B7">
        <w:rPr>
          <w:rFonts w:ascii="標楷體" w:eastAsia="標楷體" w:hAnsi="標楷體"/>
          <w:sz w:val="24"/>
          <w:szCs w:val="24"/>
        </w:rPr>
        <w:t>透過各校海報展示，呈現本市國小閱讀推動成果。</w:t>
      </w:r>
    </w:p>
    <w:p w:rsidR="00AA6566" w:rsidRPr="004947B7" w:rsidRDefault="004947B7">
      <w:pPr>
        <w:numPr>
          <w:ilvl w:val="0"/>
          <w:numId w:val="2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/>
          <w:sz w:val="24"/>
          <w:szCs w:val="24"/>
        </w:rPr>
      </w:pPr>
      <w:r w:rsidRPr="004947B7">
        <w:rPr>
          <w:rFonts w:ascii="標楷體" w:eastAsia="標楷體" w:hAnsi="標楷體"/>
          <w:sz w:val="24"/>
          <w:szCs w:val="24"/>
        </w:rPr>
        <w:t>藉由相互分享交流，激發閱讀推動的熱忱與方法。</w:t>
      </w:r>
    </w:p>
    <w:p w:rsidR="00AA6566" w:rsidRPr="004947B7" w:rsidRDefault="004947B7">
      <w:pPr>
        <w:widowControl w:val="0"/>
        <w:tabs>
          <w:tab w:val="left" w:pos="709"/>
        </w:tabs>
        <w:spacing w:line="-400" w:lineRule="auto"/>
        <w:jc w:val="both"/>
        <w:rPr>
          <w:rFonts w:ascii="標楷體" w:eastAsia="標楷體" w:hAnsi="標楷體"/>
        </w:rPr>
      </w:pPr>
      <w:r w:rsidRPr="004947B7">
        <w:rPr>
          <w:rFonts w:ascii="標楷體" w:eastAsia="標楷體" w:hAnsi="標楷體"/>
          <w:b/>
          <w:sz w:val="24"/>
          <w:szCs w:val="24"/>
        </w:rPr>
        <w:t>參、計畫內容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主辦單位：臺北市政府教育局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承辦單位：臺北市國語實驗國民小學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 w:cs="標楷體"/>
          <w:color w:val="auto"/>
          <w:sz w:val="24"/>
          <w:szCs w:val="24"/>
        </w:rPr>
      </w:pPr>
      <w:r w:rsidRPr="004947B7">
        <w:rPr>
          <w:rFonts w:ascii="標楷體" w:eastAsia="標楷體" w:hAnsi="標楷體" w:cs="標楷體"/>
          <w:color w:val="auto"/>
          <w:sz w:val="24"/>
          <w:szCs w:val="24"/>
        </w:rPr>
        <w:t>分享日期：105年12月9日星期五下午1:30-4:30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分享地點</w:t>
      </w:r>
      <w:r w:rsidRPr="004947B7">
        <w:rPr>
          <w:rFonts w:ascii="標楷體" w:eastAsia="標楷體" w:hAnsi="標楷體" w:cs="新細明體"/>
          <w:sz w:val="24"/>
          <w:szCs w:val="24"/>
        </w:rPr>
        <w:t>：</w:t>
      </w:r>
      <w:r w:rsidRPr="004947B7">
        <w:rPr>
          <w:rFonts w:ascii="標楷體" w:eastAsia="標楷體" w:hAnsi="標楷體" w:cs="標楷體"/>
          <w:sz w:val="24"/>
          <w:szCs w:val="24"/>
        </w:rPr>
        <w:t>臺北市國語實驗國民小學圖書館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分享方式：結合</w:t>
      </w:r>
      <w:proofErr w:type="gramStart"/>
      <w:r w:rsidRPr="004947B7">
        <w:rPr>
          <w:rFonts w:ascii="標楷體" w:eastAsia="標楷體" w:hAnsi="標楷體" w:cs="標楷體"/>
          <w:sz w:val="24"/>
          <w:szCs w:val="24"/>
        </w:rPr>
        <w:t>本市讀報</w:t>
      </w:r>
      <w:proofErr w:type="gramEnd"/>
      <w:r w:rsidRPr="004947B7">
        <w:rPr>
          <w:rFonts w:ascii="標楷體" w:eastAsia="標楷體" w:hAnsi="標楷體" w:cs="標楷體"/>
          <w:sz w:val="24"/>
          <w:szCs w:val="24"/>
        </w:rPr>
        <w:t>教育教學設計發表研習活動，集結成冊，</w:t>
      </w:r>
      <w:proofErr w:type="gramStart"/>
      <w:r w:rsidRPr="004947B7">
        <w:rPr>
          <w:rFonts w:ascii="標楷體" w:eastAsia="標楷體" w:hAnsi="標楷體" w:cs="標楷體"/>
          <w:sz w:val="24"/>
          <w:szCs w:val="24"/>
        </w:rPr>
        <w:t>採</w:t>
      </w:r>
      <w:proofErr w:type="gramEnd"/>
      <w:r w:rsidRPr="004947B7">
        <w:rPr>
          <w:rFonts w:ascii="標楷體" w:eastAsia="標楷體" w:hAnsi="標楷體" w:cs="標楷體"/>
          <w:sz w:val="24"/>
          <w:szCs w:val="24"/>
        </w:rPr>
        <w:t>書面分享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left="851" w:hanging="491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送件學校：國教署核定本市</w:t>
      </w:r>
      <w:proofErr w:type="gramStart"/>
      <w:r w:rsidRPr="004947B7">
        <w:rPr>
          <w:rFonts w:ascii="標楷體" w:eastAsia="標楷體" w:hAnsi="標楷體" w:cs="標楷體"/>
          <w:sz w:val="24"/>
          <w:szCs w:val="24"/>
        </w:rPr>
        <w:t>105</w:t>
      </w:r>
      <w:proofErr w:type="gramEnd"/>
      <w:r w:rsidRPr="004947B7">
        <w:rPr>
          <w:rFonts w:ascii="標楷體" w:eastAsia="標楷體" w:hAnsi="標楷體" w:cs="標楷體"/>
          <w:sz w:val="24"/>
          <w:szCs w:val="24"/>
        </w:rPr>
        <w:t>年度推動閱讀實施計畫之國民中、小學，本年度已獲補助2萬元推動閱讀，每</w:t>
      </w:r>
      <w:proofErr w:type="gramStart"/>
      <w:r w:rsidRPr="004947B7">
        <w:rPr>
          <w:rFonts w:ascii="標楷體" w:eastAsia="標楷體" w:hAnsi="標楷體" w:cs="標楷體"/>
          <w:sz w:val="24"/>
          <w:szCs w:val="24"/>
        </w:rPr>
        <w:t>校均須提供</w:t>
      </w:r>
      <w:proofErr w:type="gramEnd"/>
      <w:r w:rsidRPr="004947B7">
        <w:rPr>
          <w:rFonts w:ascii="標楷體" w:eastAsia="標楷體" w:hAnsi="標楷體" w:cs="標楷體"/>
          <w:sz w:val="24"/>
          <w:szCs w:val="24"/>
        </w:rPr>
        <w:t>成果一份。補助學校名單如下：</w:t>
      </w:r>
    </w:p>
    <w:p w:rsidR="00AA6566" w:rsidRPr="004947B7" w:rsidRDefault="004947B7">
      <w:pPr>
        <w:numPr>
          <w:ilvl w:val="0"/>
          <w:numId w:val="1"/>
        </w:numPr>
        <w:tabs>
          <w:tab w:val="left" w:pos="851"/>
          <w:tab w:val="left" w:pos="1134"/>
        </w:tabs>
        <w:spacing w:line="-400" w:lineRule="auto"/>
        <w:ind w:hanging="48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國中部分</w:t>
      </w:r>
      <w:r w:rsidRPr="004947B7">
        <w:rPr>
          <w:rFonts w:ascii="標楷體" w:eastAsia="標楷體" w:hAnsi="標楷體" w:cs="新細明體"/>
          <w:sz w:val="24"/>
          <w:szCs w:val="24"/>
        </w:rPr>
        <w:t>：</w:t>
      </w:r>
      <w:r w:rsidRPr="004947B7">
        <w:rPr>
          <w:rFonts w:ascii="標楷體" w:eastAsia="標楷體" w:hAnsi="標楷體" w:cs="標楷體"/>
          <w:sz w:val="24"/>
          <w:szCs w:val="24"/>
        </w:rPr>
        <w:t>至善國中、民族國中、興福國中、關渡國中、福安國中、蘭州國中，共計6校。</w:t>
      </w:r>
    </w:p>
    <w:p w:rsidR="00AA6566" w:rsidRPr="004947B7" w:rsidRDefault="004947B7">
      <w:pPr>
        <w:numPr>
          <w:ilvl w:val="0"/>
          <w:numId w:val="1"/>
        </w:numPr>
        <w:tabs>
          <w:tab w:val="left" w:pos="851"/>
          <w:tab w:val="left" w:pos="1134"/>
        </w:tabs>
        <w:spacing w:line="-400" w:lineRule="auto"/>
        <w:ind w:hanging="48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國小部分</w:t>
      </w:r>
      <w:r w:rsidRPr="004947B7">
        <w:rPr>
          <w:rFonts w:ascii="標楷體" w:eastAsia="標楷體" w:hAnsi="標楷體" w:cs="新細明體"/>
          <w:sz w:val="24"/>
          <w:szCs w:val="24"/>
        </w:rPr>
        <w:t>：</w:t>
      </w:r>
      <w:r w:rsidRPr="004947B7">
        <w:rPr>
          <w:rFonts w:ascii="標楷體" w:eastAsia="標楷體" w:hAnsi="標楷體" w:cs="標楷體"/>
          <w:sz w:val="24"/>
          <w:szCs w:val="24"/>
        </w:rPr>
        <w:t>劍潭國小、西園國小、大同國小、明道國小、大橋國小、萬芳國小、東新國小、永春國小、泉源國小、</w:t>
      </w:r>
      <w:proofErr w:type="gramStart"/>
      <w:r w:rsidRPr="004947B7">
        <w:rPr>
          <w:rFonts w:ascii="標楷體" w:eastAsia="標楷體" w:hAnsi="標楷體" w:cs="標楷體"/>
          <w:sz w:val="24"/>
          <w:szCs w:val="24"/>
        </w:rPr>
        <w:t>螢</w:t>
      </w:r>
      <w:proofErr w:type="gramEnd"/>
      <w:r w:rsidRPr="004947B7">
        <w:rPr>
          <w:rFonts w:ascii="標楷體" w:eastAsia="標楷體" w:hAnsi="標楷體" w:cs="標楷體"/>
          <w:sz w:val="24"/>
          <w:szCs w:val="24"/>
        </w:rPr>
        <w:t>橋國小、萬大國小、辛亥國小、舊莊國小、義方國小、大理國小，共計15校。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left="851" w:hanging="491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分享對象</w:t>
      </w:r>
      <w:r w:rsidRPr="004947B7">
        <w:rPr>
          <w:rFonts w:ascii="標楷體" w:eastAsia="標楷體" w:hAnsi="標楷體" w:cs="新細明體"/>
          <w:sz w:val="24"/>
          <w:szCs w:val="24"/>
        </w:rPr>
        <w:t>：</w:t>
      </w:r>
      <w:r w:rsidRPr="004947B7">
        <w:rPr>
          <w:rFonts w:ascii="標楷體" w:eastAsia="標楷體" w:hAnsi="標楷體" w:cs="標楷體"/>
          <w:sz w:val="24"/>
          <w:szCs w:val="24"/>
        </w:rPr>
        <w:t>本市公私立國民中小學教師，約100人。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left="851" w:hanging="491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成果規格：A4大小一張，</w:t>
      </w:r>
      <w:proofErr w:type="gramStart"/>
      <w:r w:rsidRPr="004947B7">
        <w:rPr>
          <w:rFonts w:ascii="標楷體" w:eastAsia="標楷體" w:hAnsi="標楷體" w:cs="標楷體"/>
          <w:sz w:val="24"/>
          <w:szCs w:val="24"/>
        </w:rPr>
        <w:t>直式橫書</w:t>
      </w:r>
      <w:proofErr w:type="gramEnd"/>
      <w:r w:rsidRPr="004947B7">
        <w:rPr>
          <w:rFonts w:ascii="標楷體" w:eastAsia="標楷體" w:hAnsi="標楷體" w:cs="標楷體"/>
          <w:sz w:val="24"/>
          <w:szCs w:val="24"/>
        </w:rPr>
        <w:t>。以展示</w:t>
      </w:r>
      <w:proofErr w:type="gramStart"/>
      <w:r w:rsidRPr="004947B7">
        <w:rPr>
          <w:rFonts w:ascii="標楷體" w:eastAsia="標楷體" w:hAnsi="標楷體" w:cs="標楷體"/>
          <w:sz w:val="24"/>
          <w:szCs w:val="24"/>
        </w:rPr>
        <w:t>105</w:t>
      </w:r>
      <w:proofErr w:type="gramEnd"/>
      <w:r w:rsidRPr="004947B7">
        <w:rPr>
          <w:rFonts w:ascii="標楷體" w:eastAsia="標楷體" w:hAnsi="標楷體" w:cs="標楷體"/>
          <w:sz w:val="24"/>
          <w:szCs w:val="24"/>
        </w:rPr>
        <w:t>年度學校推動學生閱讀成果為主，內容簡述(1)推動目標；(2)辦理內容；(3)學生成果。因版面有限，照片至多2張。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hanging="36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活動流程</w:t>
      </w:r>
      <w:r w:rsidRPr="004947B7">
        <w:rPr>
          <w:rFonts w:ascii="標楷體" w:eastAsia="標楷體" w:hAnsi="標楷體" w:cs="新細明體"/>
          <w:sz w:val="24"/>
          <w:szCs w:val="24"/>
        </w:rPr>
        <w:t>：</w:t>
      </w:r>
    </w:p>
    <w:tbl>
      <w:tblPr>
        <w:tblStyle w:val="a5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4492"/>
        <w:gridCol w:w="23"/>
        <w:gridCol w:w="3555"/>
      </w:tblGrid>
      <w:tr w:rsidR="00AA6566" w:rsidRPr="004947B7">
        <w:tc>
          <w:tcPr>
            <w:tcW w:w="1536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center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時間</w:t>
            </w:r>
          </w:p>
        </w:tc>
        <w:tc>
          <w:tcPr>
            <w:tcW w:w="4515" w:type="dxa"/>
            <w:gridSpan w:val="2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center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流程</w:t>
            </w:r>
          </w:p>
        </w:tc>
        <w:tc>
          <w:tcPr>
            <w:tcW w:w="3555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center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主持/主講</w:t>
            </w:r>
          </w:p>
        </w:tc>
      </w:tr>
      <w:tr w:rsidR="00AA6566" w:rsidRPr="004947B7">
        <w:tc>
          <w:tcPr>
            <w:tcW w:w="1536" w:type="dxa"/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center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13:00-16:30</w:t>
            </w:r>
          </w:p>
        </w:tc>
        <w:tc>
          <w:tcPr>
            <w:tcW w:w="8070" w:type="dxa"/>
            <w:gridSpan w:val="3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國教署核定</w:t>
            </w:r>
            <w:proofErr w:type="gramStart"/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105</w:t>
            </w:r>
            <w:proofErr w:type="gramEnd"/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年度推動閱讀實施計畫學校成果分享</w:t>
            </w:r>
          </w:p>
        </w:tc>
      </w:tr>
      <w:tr w:rsidR="00AA6566" w:rsidRPr="004947B7" w:rsidTr="004947B7">
        <w:tc>
          <w:tcPr>
            <w:tcW w:w="1536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13:30-13:35</w:t>
            </w:r>
          </w:p>
        </w:tc>
        <w:tc>
          <w:tcPr>
            <w:tcW w:w="4492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致詞</w:t>
            </w:r>
          </w:p>
        </w:tc>
        <w:tc>
          <w:tcPr>
            <w:tcW w:w="3578" w:type="dxa"/>
            <w:gridSpan w:val="2"/>
            <w:vAlign w:val="center"/>
          </w:tcPr>
          <w:p w:rsidR="00AA6566" w:rsidRPr="004947B7" w:rsidRDefault="00AA6566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AA6566" w:rsidRPr="004947B7" w:rsidTr="004947B7">
        <w:tc>
          <w:tcPr>
            <w:tcW w:w="1536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13:35-13:50</w:t>
            </w:r>
          </w:p>
        </w:tc>
        <w:tc>
          <w:tcPr>
            <w:tcW w:w="4492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頒獎</w:t>
            </w:r>
            <w:r w:rsidRPr="004947B7">
              <w:rPr>
                <w:rFonts w:ascii="標楷體" w:eastAsia="標楷體" w:hAnsi="標楷體" w:cs="新細明體"/>
                <w:sz w:val="24"/>
                <w:szCs w:val="24"/>
              </w:rPr>
              <w:t>：</w:t>
            </w: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頒發</w:t>
            </w:r>
            <w:proofErr w:type="gramStart"/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105</w:t>
            </w:r>
            <w:proofErr w:type="gramEnd"/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年度本市國民小學讀報教育教學徵件比賽獲獎作品(特優、優選、佳作)</w:t>
            </w:r>
          </w:p>
        </w:tc>
        <w:tc>
          <w:tcPr>
            <w:tcW w:w="3578" w:type="dxa"/>
            <w:gridSpan w:val="2"/>
            <w:vAlign w:val="center"/>
          </w:tcPr>
          <w:p w:rsidR="00AA6566" w:rsidRPr="000610B1" w:rsidRDefault="004947B7" w:rsidP="000610B1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610B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得獎名單</w:t>
            </w:r>
            <w:r w:rsidR="000610B1" w:rsidRPr="000610B1">
              <w:rPr>
                <w:rFonts w:ascii="標楷體" w:eastAsia="標楷體" w:hAnsi="標楷體" w:cs="Arial"/>
                <w:color w:val="auto"/>
                <w:sz w:val="24"/>
                <w:szCs w:val="24"/>
                <w:shd w:val="clear" w:color="auto" w:fill="FFFFFF"/>
              </w:rPr>
              <w:t>教育局會另外發文通知</w:t>
            </w:r>
          </w:p>
        </w:tc>
      </w:tr>
      <w:tr w:rsidR="00AA6566" w:rsidRPr="004947B7" w:rsidTr="004947B7">
        <w:tc>
          <w:tcPr>
            <w:tcW w:w="1536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13:50-14:40</w:t>
            </w:r>
          </w:p>
        </w:tc>
        <w:tc>
          <w:tcPr>
            <w:tcW w:w="4492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專題演講</w:t>
            </w: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：</w:t>
            </w:r>
          </w:p>
          <w:p w:rsidR="00AA6566" w:rsidRPr="004947B7" w:rsidRDefault="004947B7" w:rsidP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資訊媒體素養教育可以這樣教</w:t>
            </w:r>
          </w:p>
        </w:tc>
        <w:tc>
          <w:tcPr>
            <w:tcW w:w="3578" w:type="dxa"/>
            <w:gridSpan w:val="2"/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臺北市國語實小</w:t>
            </w:r>
          </w:p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林玫伶校長</w:t>
            </w:r>
          </w:p>
        </w:tc>
      </w:tr>
      <w:tr w:rsidR="00AA6566" w:rsidRPr="004947B7" w:rsidTr="004947B7">
        <w:tc>
          <w:tcPr>
            <w:tcW w:w="1536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14:40-15:10</w:t>
            </w:r>
          </w:p>
        </w:tc>
        <w:tc>
          <w:tcPr>
            <w:tcW w:w="4492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讀報教育特優作品分享</w:t>
            </w: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：</w:t>
            </w:r>
          </w:p>
          <w:p w:rsidR="00AA6566" w:rsidRPr="004947B7" w:rsidRDefault="004947B7" w:rsidP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聖誕報佳音</w:t>
            </w:r>
          </w:p>
        </w:tc>
        <w:tc>
          <w:tcPr>
            <w:tcW w:w="3578" w:type="dxa"/>
            <w:gridSpan w:val="2"/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光復國小</w:t>
            </w:r>
          </w:p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施馥宜、郭毓倫老師</w:t>
            </w:r>
          </w:p>
        </w:tc>
      </w:tr>
      <w:tr w:rsidR="00AA6566" w:rsidRPr="004947B7" w:rsidTr="004947B7">
        <w:tc>
          <w:tcPr>
            <w:tcW w:w="1536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15:10-15:40</w:t>
            </w:r>
          </w:p>
        </w:tc>
        <w:tc>
          <w:tcPr>
            <w:tcW w:w="4492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讀報教育特優作品分享</w:t>
            </w: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：</w:t>
            </w: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AA6566" w:rsidRPr="004947B7" w:rsidRDefault="004947B7" w:rsidP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搭建夢想的橋樑-從認識家鄉到探索自我</w:t>
            </w:r>
          </w:p>
        </w:tc>
        <w:tc>
          <w:tcPr>
            <w:tcW w:w="3578" w:type="dxa"/>
            <w:gridSpan w:val="2"/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延平國小</w:t>
            </w:r>
          </w:p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施子慧、戴婉如老師</w:t>
            </w:r>
          </w:p>
        </w:tc>
      </w:tr>
      <w:tr w:rsidR="00AA6566" w:rsidRPr="004947B7" w:rsidTr="004947B7">
        <w:tc>
          <w:tcPr>
            <w:tcW w:w="1536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15:40-16:10</w:t>
            </w:r>
          </w:p>
        </w:tc>
        <w:tc>
          <w:tcPr>
            <w:tcW w:w="4492" w:type="dxa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讀報教育特優作品分享</w:t>
            </w:r>
            <w:r>
              <w:rPr>
                <w:rFonts w:ascii="新細明體" w:eastAsia="新細明體" w:hAnsi="新細明體" w:cs="標楷體" w:hint="eastAsia"/>
                <w:sz w:val="24"/>
                <w:szCs w:val="24"/>
              </w:rPr>
              <w:t>：</w:t>
            </w:r>
          </w:p>
          <w:p w:rsidR="00AA6566" w:rsidRPr="004947B7" w:rsidRDefault="004947B7" w:rsidP="004947B7">
            <w:pPr>
              <w:tabs>
                <w:tab w:val="left" w:pos="851"/>
              </w:tabs>
              <w:spacing w:line="-400" w:lineRule="auto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自主學習，</w:t>
            </w:r>
            <w:proofErr w:type="gramStart"/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我最行</w:t>
            </w:r>
            <w:proofErr w:type="gramEnd"/>
          </w:p>
        </w:tc>
        <w:tc>
          <w:tcPr>
            <w:tcW w:w="3578" w:type="dxa"/>
            <w:gridSpan w:val="2"/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西松國小</w:t>
            </w:r>
          </w:p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林璟芳老師</w:t>
            </w:r>
          </w:p>
        </w:tc>
      </w:tr>
      <w:tr w:rsidR="00AA6566" w:rsidRPr="004947B7" w:rsidTr="004947B7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16:10-16:30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交流講評</w:t>
            </w:r>
          </w:p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綜合座談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w w:val="90"/>
                <w:sz w:val="24"/>
                <w:szCs w:val="24"/>
              </w:rPr>
              <w:t>國語日報讀報教育中心</w:t>
            </w: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吳奇美組長</w:t>
            </w:r>
          </w:p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宜蘭縣北成國小簡信斌校長</w:t>
            </w:r>
          </w:p>
          <w:p w:rsidR="00AA6566" w:rsidRPr="004947B7" w:rsidRDefault="004947B7">
            <w:pPr>
              <w:tabs>
                <w:tab w:val="left" w:pos="851"/>
              </w:tabs>
              <w:spacing w:line="-400" w:lineRule="auto"/>
              <w:jc w:val="both"/>
              <w:rPr>
                <w:rFonts w:ascii="標楷體" w:eastAsia="標楷體" w:hAnsi="標楷體"/>
              </w:rPr>
            </w:pPr>
            <w:r w:rsidRPr="004947B7">
              <w:rPr>
                <w:rFonts w:ascii="標楷體" w:eastAsia="標楷體" w:hAnsi="標楷體" w:cs="標楷體"/>
                <w:sz w:val="24"/>
                <w:szCs w:val="24"/>
              </w:rPr>
              <w:t>臺北市國語實小林玫伶校長</w:t>
            </w:r>
          </w:p>
        </w:tc>
      </w:tr>
    </w:tbl>
    <w:p w:rsidR="00AA6566" w:rsidRPr="004947B7" w:rsidRDefault="004947B7">
      <w:pPr>
        <w:numPr>
          <w:ilvl w:val="0"/>
          <w:numId w:val="3"/>
        </w:numPr>
        <w:tabs>
          <w:tab w:val="left" w:pos="851"/>
        </w:tabs>
        <w:spacing w:line="-400" w:lineRule="auto"/>
        <w:ind w:left="851" w:hanging="491"/>
        <w:rPr>
          <w:rFonts w:ascii="標楷體" w:eastAsia="標楷體" w:hAnsi="標楷體" w:cs="標楷體"/>
          <w:sz w:val="24"/>
          <w:szCs w:val="24"/>
        </w:rPr>
      </w:pPr>
      <w:r w:rsidRPr="000610B1">
        <w:rPr>
          <w:rFonts w:ascii="標楷體" w:eastAsia="標楷體" w:hAnsi="標楷體" w:cs="標楷體"/>
          <w:color w:val="auto"/>
          <w:sz w:val="24"/>
          <w:szCs w:val="24"/>
        </w:rPr>
        <w:t>送件方式：</w:t>
      </w:r>
      <w:r w:rsidR="002D613C" w:rsidRPr="000610B1">
        <w:rPr>
          <w:rFonts w:ascii="標楷體" w:eastAsia="標楷體" w:hAnsi="標楷體" w:cs="標楷體" w:hint="eastAsia"/>
          <w:color w:val="auto"/>
          <w:sz w:val="24"/>
          <w:szCs w:val="24"/>
        </w:rPr>
        <w:t>105年12月</w:t>
      </w:r>
      <w:r w:rsidR="000610B1" w:rsidRPr="000610B1">
        <w:rPr>
          <w:rFonts w:ascii="標楷體" w:eastAsia="標楷體" w:hAnsi="標楷體" w:cs="標楷體" w:hint="eastAsia"/>
          <w:color w:val="auto"/>
          <w:sz w:val="24"/>
          <w:szCs w:val="24"/>
        </w:rPr>
        <w:t>5</w:t>
      </w:r>
      <w:r w:rsidR="002D613C" w:rsidRPr="000610B1">
        <w:rPr>
          <w:rFonts w:ascii="標楷體" w:eastAsia="標楷體" w:hAnsi="標楷體" w:cs="標楷體" w:hint="eastAsia"/>
          <w:color w:val="auto"/>
          <w:sz w:val="24"/>
          <w:szCs w:val="24"/>
        </w:rPr>
        <w:t>日(</w:t>
      </w:r>
      <w:proofErr w:type="gramStart"/>
      <w:r w:rsidR="000610B1" w:rsidRPr="000610B1">
        <w:rPr>
          <w:rFonts w:ascii="標楷體" w:eastAsia="標楷體" w:hAnsi="標楷體" w:cs="標楷體" w:hint="eastAsia"/>
          <w:color w:val="auto"/>
          <w:sz w:val="24"/>
          <w:szCs w:val="24"/>
        </w:rPr>
        <w:t>一</w:t>
      </w:r>
      <w:proofErr w:type="gramEnd"/>
      <w:r w:rsidR="002D613C" w:rsidRPr="000610B1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Pr="000610B1">
        <w:rPr>
          <w:rFonts w:ascii="標楷體" w:eastAsia="標楷體" w:hAnsi="標楷體" w:cs="標楷體"/>
          <w:color w:val="auto"/>
          <w:sz w:val="24"/>
          <w:szCs w:val="24"/>
        </w:rPr>
        <w:t>前將檔案email給承辦人，</w:t>
      </w:r>
      <w:proofErr w:type="gramStart"/>
      <w:r w:rsidRPr="000610B1">
        <w:rPr>
          <w:rFonts w:ascii="標楷體" w:eastAsia="標楷體" w:hAnsi="標楷體" w:cs="標楷體"/>
          <w:color w:val="auto"/>
          <w:sz w:val="24"/>
          <w:szCs w:val="24"/>
        </w:rPr>
        <w:t>需含</w:t>
      </w:r>
      <w:proofErr w:type="gramEnd"/>
      <w:r w:rsidRPr="000610B1">
        <w:rPr>
          <w:rFonts w:ascii="標楷體" w:eastAsia="標楷體" w:hAnsi="標楷體" w:cs="標楷體"/>
          <w:color w:val="auto"/>
          <w:sz w:val="24"/>
          <w:szCs w:val="24"/>
        </w:rPr>
        <w:t>word檔和pdf檔，</w:t>
      </w:r>
      <w:r w:rsidRPr="004947B7">
        <w:rPr>
          <w:rFonts w:ascii="標楷體" w:eastAsia="標楷體" w:hAnsi="標楷體" w:cs="標楷體"/>
          <w:sz w:val="24"/>
          <w:szCs w:val="24"/>
        </w:rPr>
        <w:t>承辦人收到會回覆；若當天未回覆，請來電確認檔案是否成功寄送。</w:t>
      </w:r>
    </w:p>
    <w:p w:rsidR="00AA6566" w:rsidRPr="004947B7" w:rsidRDefault="004947B7">
      <w:pPr>
        <w:numPr>
          <w:ilvl w:val="0"/>
          <w:numId w:val="3"/>
        </w:numPr>
        <w:tabs>
          <w:tab w:val="left" w:pos="851"/>
          <w:tab w:val="left" w:pos="1134"/>
        </w:tabs>
        <w:spacing w:line="-400" w:lineRule="auto"/>
        <w:ind w:hanging="360"/>
        <w:rPr>
          <w:rFonts w:ascii="標楷體" w:eastAsia="標楷體" w:hAnsi="標楷體" w:cs="標楷體"/>
          <w:sz w:val="24"/>
          <w:szCs w:val="24"/>
        </w:rPr>
      </w:pPr>
      <w:r w:rsidRPr="004947B7">
        <w:rPr>
          <w:rFonts w:ascii="標楷體" w:eastAsia="標楷體" w:hAnsi="標楷體" w:cs="標楷體"/>
          <w:sz w:val="24"/>
          <w:szCs w:val="24"/>
        </w:rPr>
        <w:t>承辦人：國語實小閱讀增置教師劉文慈老師，電話：2305-3555 #106</w:t>
      </w:r>
    </w:p>
    <w:p w:rsidR="00AA6566" w:rsidRPr="004947B7" w:rsidRDefault="004947B7">
      <w:pPr>
        <w:widowControl w:val="0"/>
        <w:spacing w:line="-400" w:lineRule="auto"/>
        <w:ind w:firstLine="1800"/>
        <w:jc w:val="both"/>
        <w:rPr>
          <w:rFonts w:ascii="標楷體" w:eastAsia="標楷體" w:hAnsi="標楷體"/>
        </w:rPr>
      </w:pPr>
      <w:r w:rsidRPr="004947B7">
        <w:rPr>
          <w:rFonts w:ascii="標楷體" w:eastAsia="標楷體" w:hAnsi="標楷體" w:cs="標楷體"/>
          <w:sz w:val="24"/>
          <w:szCs w:val="24"/>
        </w:rPr>
        <w:t>E-mail：pinky77426@gmail.com</w:t>
      </w:r>
    </w:p>
    <w:sectPr w:rsidR="00AA6566" w:rsidRPr="004947B7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0A" w:rsidRDefault="00CB110A" w:rsidP="000610B1">
      <w:r>
        <w:separator/>
      </w:r>
    </w:p>
  </w:endnote>
  <w:endnote w:type="continuationSeparator" w:id="0">
    <w:p w:rsidR="00CB110A" w:rsidRDefault="00CB110A" w:rsidP="0006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0A" w:rsidRDefault="00CB110A" w:rsidP="000610B1">
      <w:r>
        <w:separator/>
      </w:r>
    </w:p>
  </w:footnote>
  <w:footnote w:type="continuationSeparator" w:id="0">
    <w:p w:rsidR="00CB110A" w:rsidRDefault="00CB110A" w:rsidP="0006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0FEC"/>
    <w:multiLevelType w:val="multilevel"/>
    <w:tmpl w:val="079647C2"/>
    <w:lvl w:ilvl="0">
      <w:start w:val="1"/>
      <w:numFmt w:val="decimal"/>
      <w:lvlText w:val="%1、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decimal"/>
      <w:lvlText w:val="%2、"/>
      <w:lvlJc w:val="left"/>
      <w:pPr>
        <w:ind w:left="1320" w:firstLine="8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3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firstLine="180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firstLine="22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27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firstLine="324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firstLine="37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firstLine="4200"/>
      </w:pPr>
      <w:rPr>
        <w:vertAlign w:val="baseline"/>
      </w:rPr>
    </w:lvl>
  </w:abstractNum>
  <w:abstractNum w:abstractNumId="1">
    <w:nsid w:val="26716952"/>
    <w:multiLevelType w:val="multilevel"/>
    <w:tmpl w:val="9CCCEE40"/>
    <w:lvl w:ilvl="0">
      <w:start w:val="1"/>
      <w:numFmt w:val="decimal"/>
      <w:lvlText w:val="%1、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decimal"/>
      <w:lvlText w:val="%2、"/>
      <w:lvlJc w:val="left"/>
      <w:pPr>
        <w:ind w:left="1320" w:firstLine="8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3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firstLine="180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firstLine="22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27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firstLine="324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firstLine="37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firstLine="4200"/>
      </w:pPr>
      <w:rPr>
        <w:vertAlign w:val="baseline"/>
      </w:rPr>
    </w:lvl>
  </w:abstractNum>
  <w:abstractNum w:abstractNumId="2">
    <w:nsid w:val="540B6574"/>
    <w:multiLevelType w:val="multilevel"/>
    <w:tmpl w:val="BC6858C0"/>
    <w:lvl w:ilvl="0">
      <w:start w:val="1"/>
      <w:numFmt w:val="decimal"/>
      <w:lvlText w:val="(%1)"/>
      <w:lvlJc w:val="left"/>
      <w:pPr>
        <w:ind w:left="1080" w:firstLine="6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40" w:firstLine="15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0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00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80" w:firstLine="30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3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40" w:firstLine="39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920" w:firstLine="44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6566"/>
    <w:rsid w:val="0003038D"/>
    <w:rsid w:val="000610B1"/>
    <w:rsid w:val="0011362D"/>
    <w:rsid w:val="002D613C"/>
    <w:rsid w:val="004947B7"/>
    <w:rsid w:val="00AA6566"/>
    <w:rsid w:val="00CB110A"/>
    <w:rsid w:val="00D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610B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0610B1"/>
  </w:style>
  <w:style w:type="paragraph" w:styleId="a8">
    <w:name w:val="footer"/>
    <w:basedOn w:val="a"/>
    <w:link w:val="a9"/>
    <w:uiPriority w:val="99"/>
    <w:unhideWhenUsed/>
    <w:rsid w:val="000610B1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061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610B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0610B1"/>
  </w:style>
  <w:style w:type="paragraph" w:styleId="a8">
    <w:name w:val="footer"/>
    <w:basedOn w:val="a"/>
    <w:link w:val="a9"/>
    <w:uiPriority w:val="99"/>
    <w:unhideWhenUsed/>
    <w:rsid w:val="000610B1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06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>MEPS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林玫伶</dc:creator>
  <cp:lastModifiedBy>user</cp:lastModifiedBy>
  <cp:revision>2</cp:revision>
  <dcterms:created xsi:type="dcterms:W3CDTF">2016-11-29T03:29:00Z</dcterms:created>
  <dcterms:modified xsi:type="dcterms:W3CDTF">2016-11-29T03:29:00Z</dcterms:modified>
</cp:coreProperties>
</file>