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81" w:rsidRDefault="00673281" w:rsidP="00673281">
      <w:pPr>
        <w:jc w:val="center"/>
        <w:rPr>
          <w:rFonts w:ascii="標楷體" w:eastAsia="標楷體" w:hAnsi="標楷體"/>
          <w:sz w:val="28"/>
        </w:rPr>
      </w:pPr>
      <w:r w:rsidRPr="00C61813">
        <w:rPr>
          <w:rFonts w:ascii="標楷體" w:eastAsia="標楷體" w:hAnsi="標楷體" w:hint="eastAsia"/>
          <w:sz w:val="28"/>
        </w:rPr>
        <w:t>臺北市政府教育局</w:t>
      </w:r>
      <w:r w:rsidRPr="00C61813">
        <w:rPr>
          <w:rFonts w:ascii="新細明體" w:eastAsia="新細明體" w:hAnsi="新細明體" w:hint="eastAsia"/>
          <w:sz w:val="28"/>
        </w:rPr>
        <w:t>「</w:t>
      </w:r>
      <w:r w:rsidRPr="00C61813">
        <w:rPr>
          <w:rFonts w:ascii="標楷體" w:eastAsia="標楷體" w:hAnsi="標楷體" w:hint="eastAsia"/>
          <w:sz w:val="28"/>
        </w:rPr>
        <w:t>教育雲端應用及平</w:t>
      </w:r>
      <w:proofErr w:type="gramStart"/>
      <w:r w:rsidRPr="00C61813">
        <w:rPr>
          <w:rFonts w:ascii="標楷體" w:eastAsia="標楷體" w:hAnsi="標楷體" w:hint="eastAsia"/>
          <w:sz w:val="28"/>
        </w:rPr>
        <w:t>臺</w:t>
      </w:r>
      <w:proofErr w:type="gramEnd"/>
      <w:r w:rsidRPr="00C61813">
        <w:rPr>
          <w:rFonts w:ascii="標楷體" w:eastAsia="標楷體" w:hAnsi="標楷體" w:hint="eastAsia"/>
          <w:sz w:val="28"/>
        </w:rPr>
        <w:t>服務</w:t>
      </w:r>
      <w:r w:rsidRPr="00C61813">
        <w:rPr>
          <w:rFonts w:ascii="新細明體" w:eastAsia="新細明體" w:hAnsi="新細明體" w:hint="eastAsia"/>
          <w:sz w:val="28"/>
        </w:rPr>
        <w:t>」</w:t>
      </w:r>
    </w:p>
    <w:p w:rsidR="00673281" w:rsidRDefault="00673281" w:rsidP="00673281">
      <w:pPr>
        <w:jc w:val="center"/>
        <w:rPr>
          <w:rFonts w:ascii="標楷體" w:eastAsia="標楷體" w:hAnsi="標楷體"/>
          <w:sz w:val="28"/>
        </w:rPr>
      </w:pPr>
      <w:r w:rsidRPr="00C61813">
        <w:rPr>
          <w:rFonts w:ascii="標楷體" w:eastAsia="標楷體" w:hAnsi="標楷體" w:hint="eastAsia"/>
          <w:sz w:val="28"/>
        </w:rPr>
        <w:t>教師專業發展社群工作坊實施</w:t>
      </w:r>
      <w:r w:rsidR="009126AD">
        <w:rPr>
          <w:rFonts w:ascii="標楷體" w:eastAsia="標楷體" w:hAnsi="標楷體" w:hint="eastAsia"/>
          <w:sz w:val="28"/>
        </w:rPr>
        <w:t>總</w:t>
      </w:r>
      <w:r w:rsidRPr="00C61813">
        <w:rPr>
          <w:rFonts w:ascii="標楷體" w:eastAsia="標楷體" w:hAnsi="標楷體" w:hint="eastAsia"/>
          <w:sz w:val="28"/>
        </w:rPr>
        <w:t>計畫</w:t>
      </w:r>
      <w:r w:rsidR="008C4EAC">
        <w:rPr>
          <w:rFonts w:ascii="標楷體" w:eastAsia="標楷體" w:hAnsi="標楷體" w:hint="eastAsia"/>
          <w:sz w:val="28"/>
        </w:rPr>
        <w:t>(103-104年</w:t>
      </w:r>
      <w:r w:rsidR="006E03B1">
        <w:rPr>
          <w:rFonts w:ascii="標楷體" w:eastAsia="標楷體" w:hAnsi="標楷體" w:hint="eastAsia"/>
          <w:sz w:val="28"/>
        </w:rPr>
        <w:t>)</w:t>
      </w:r>
    </w:p>
    <w:p w:rsidR="00802384" w:rsidRPr="00D8145E" w:rsidRDefault="00802384" w:rsidP="00802384">
      <w:pPr>
        <w:jc w:val="right"/>
        <w:rPr>
          <w:rFonts w:ascii="標楷體" w:eastAsia="標楷體" w:hAnsi="標楷體"/>
          <w:sz w:val="22"/>
          <w:szCs w:val="24"/>
        </w:rPr>
      </w:pPr>
      <w:r>
        <w:rPr>
          <w:rFonts w:ascii="標楷體" w:eastAsia="標楷體" w:hAnsi="標楷體" w:hint="eastAsia"/>
          <w:sz w:val="28"/>
        </w:rPr>
        <w:t xml:space="preserve">             </w:t>
      </w:r>
      <w:r w:rsidRPr="00802384">
        <w:rPr>
          <w:rFonts w:ascii="標楷體" w:eastAsia="標楷體" w:hAnsi="標楷體" w:hint="eastAsia"/>
          <w:szCs w:val="24"/>
        </w:rPr>
        <w:t xml:space="preserve"> </w:t>
      </w:r>
      <w:r w:rsidRPr="00D8145E">
        <w:rPr>
          <w:rFonts w:ascii="標楷體" w:eastAsia="標楷體" w:hAnsi="標楷體" w:cs="Times New Roman" w:hint="eastAsia"/>
          <w:bCs/>
          <w:color w:val="000000"/>
          <w:sz w:val="22"/>
          <w:szCs w:val="24"/>
        </w:rPr>
        <w:t>北市</w:t>
      </w:r>
      <w:proofErr w:type="gramStart"/>
      <w:r w:rsidRPr="00D8145E">
        <w:rPr>
          <w:rFonts w:ascii="標楷體" w:eastAsia="標楷體" w:hAnsi="標楷體" w:cs="Times New Roman" w:hint="eastAsia"/>
          <w:bCs/>
          <w:color w:val="000000"/>
          <w:sz w:val="22"/>
          <w:szCs w:val="24"/>
        </w:rPr>
        <w:t>教資字第</w:t>
      </w:r>
      <w:r w:rsidR="007103A5">
        <w:rPr>
          <w:rFonts w:ascii="標楷體" w:eastAsia="標楷體" w:hAnsi="標楷體" w:cs="Times New Roman" w:hint="eastAsia"/>
          <w:bCs/>
          <w:color w:val="000000"/>
          <w:sz w:val="22"/>
          <w:szCs w:val="24"/>
        </w:rPr>
        <w:t>10335708000</w:t>
      </w:r>
      <w:r w:rsidRPr="00D8145E">
        <w:rPr>
          <w:rFonts w:ascii="標楷體" w:eastAsia="標楷體" w:hAnsi="標楷體" w:cs="Times New Roman" w:hint="eastAsia"/>
          <w:bCs/>
          <w:color w:val="000000"/>
          <w:sz w:val="22"/>
          <w:szCs w:val="24"/>
        </w:rPr>
        <w:t>號</w:t>
      </w:r>
      <w:proofErr w:type="gramEnd"/>
      <w:r w:rsidRPr="00D8145E">
        <w:rPr>
          <w:rFonts w:ascii="標楷體" w:eastAsia="標楷體" w:hAnsi="標楷體" w:cs="Times New Roman" w:hint="eastAsia"/>
          <w:bCs/>
          <w:color w:val="000000"/>
          <w:sz w:val="22"/>
          <w:szCs w:val="24"/>
        </w:rPr>
        <w:t>函</w:t>
      </w:r>
    </w:p>
    <w:p w:rsidR="00673281" w:rsidRPr="00680687" w:rsidRDefault="00680687" w:rsidP="00680687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壹、</w:t>
      </w:r>
      <w:r w:rsidR="00535C7F" w:rsidRPr="00680687">
        <w:rPr>
          <w:rFonts w:ascii="標楷體" w:eastAsia="標楷體" w:hAnsi="標楷體" w:hint="eastAsia"/>
          <w:sz w:val="26"/>
          <w:szCs w:val="26"/>
        </w:rPr>
        <w:t>依據：</w:t>
      </w:r>
      <w:r w:rsidR="005460C6" w:rsidRPr="00680687">
        <w:rPr>
          <w:rFonts w:ascii="標楷體" w:eastAsia="標楷體" w:hAnsi="標楷體" w:hint="eastAsia"/>
          <w:sz w:val="26"/>
          <w:szCs w:val="26"/>
        </w:rPr>
        <w:t>教育部「教育雲端應用及平</w:t>
      </w:r>
      <w:proofErr w:type="gramStart"/>
      <w:r w:rsidR="005460C6" w:rsidRPr="00680687">
        <w:rPr>
          <w:rFonts w:ascii="標楷體" w:eastAsia="標楷體" w:hAnsi="標楷體" w:hint="eastAsia"/>
          <w:sz w:val="26"/>
          <w:szCs w:val="26"/>
        </w:rPr>
        <w:t>臺</w:t>
      </w:r>
      <w:proofErr w:type="gramEnd"/>
      <w:r w:rsidR="005460C6" w:rsidRPr="00680687">
        <w:rPr>
          <w:rFonts w:ascii="標楷體" w:eastAsia="標楷體" w:hAnsi="標楷體" w:hint="eastAsia"/>
          <w:sz w:val="26"/>
          <w:szCs w:val="26"/>
        </w:rPr>
        <w:t>服務推動計畫」</w:t>
      </w:r>
      <w:r w:rsidR="00AB2A30" w:rsidRPr="00680687">
        <w:rPr>
          <w:rFonts w:ascii="標楷體" w:eastAsia="標楷體" w:hAnsi="標楷體" w:hint="eastAsia"/>
          <w:sz w:val="26"/>
          <w:szCs w:val="26"/>
        </w:rPr>
        <w:t>(101-106年)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。</w:t>
      </w:r>
    </w:p>
    <w:p w:rsidR="00E472A0" w:rsidRDefault="00E472A0" w:rsidP="00680687">
      <w:pPr>
        <w:rPr>
          <w:rFonts w:ascii="標楷體" w:eastAsia="標楷體" w:hAnsi="標楷體"/>
          <w:sz w:val="26"/>
          <w:szCs w:val="26"/>
        </w:rPr>
      </w:pPr>
    </w:p>
    <w:p w:rsidR="00673281" w:rsidRPr="00680687" w:rsidRDefault="00680687" w:rsidP="00680687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貳、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目的</w:t>
      </w:r>
    </w:p>
    <w:p w:rsidR="00673281" w:rsidRPr="00680687" w:rsidRDefault="00680687" w:rsidP="00680687">
      <w:pPr>
        <w:ind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一、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配合市府光纖到府政策，提升各校網路頻寬效能；發揮行動載具學習特性，培養學生數位學習正確觀念與應用能力。</w:t>
      </w:r>
    </w:p>
    <w:p w:rsidR="00673281" w:rsidRPr="00680687" w:rsidRDefault="00680687" w:rsidP="00680687">
      <w:pPr>
        <w:ind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二、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結合產、官、學專長，創發各類課程與教學模式；拓展行動學習教學試辦效益，形塑數位學習績優典範。</w:t>
      </w:r>
    </w:p>
    <w:p w:rsidR="00673281" w:rsidRPr="00680687" w:rsidRDefault="00680687" w:rsidP="00680687">
      <w:pPr>
        <w:ind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三、</w:t>
      </w:r>
      <w:r w:rsidR="00673281" w:rsidRPr="00680687">
        <w:rPr>
          <w:rFonts w:ascii="標楷體" w:eastAsia="標楷體" w:hAnsi="標楷體"/>
          <w:sz w:val="26"/>
          <w:szCs w:val="26"/>
        </w:rPr>
        <w:t>善用網路科技設施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，強化教育人員增能成長；續辦教師專業發展社群工作坊，分享精進教師教學專業成效。</w:t>
      </w:r>
    </w:p>
    <w:p w:rsidR="00CE3716" w:rsidRPr="00680687" w:rsidRDefault="00680687" w:rsidP="00680687">
      <w:pPr>
        <w:ind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四、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進行跨縣市、跨國之教育專業交流與分享，形塑</w:t>
      </w:r>
      <w:proofErr w:type="gramStart"/>
      <w:r w:rsidR="00673281" w:rsidRPr="00680687">
        <w:rPr>
          <w:rFonts w:ascii="標楷體" w:eastAsia="標楷體" w:hAnsi="標楷體" w:hint="eastAsia"/>
          <w:sz w:val="26"/>
          <w:szCs w:val="26"/>
        </w:rPr>
        <w:t>臺</w:t>
      </w:r>
      <w:proofErr w:type="gramEnd"/>
      <w:r w:rsidR="00673281" w:rsidRPr="00680687">
        <w:rPr>
          <w:rFonts w:ascii="標楷體" w:eastAsia="標楷體" w:hAnsi="標楷體" w:hint="eastAsia"/>
          <w:sz w:val="26"/>
          <w:szCs w:val="26"/>
        </w:rPr>
        <w:t>北行動學習優質典範；整合多元</w:t>
      </w:r>
      <w:r w:rsidR="00E35603" w:rsidRPr="00680687">
        <w:rPr>
          <w:rFonts w:ascii="標楷體" w:eastAsia="標楷體" w:hAnsi="標楷體"/>
          <w:sz w:val="26"/>
          <w:szCs w:val="26"/>
        </w:rPr>
        <w:t>E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化教學資源(課間平</w:t>
      </w:r>
      <w:proofErr w:type="gramStart"/>
      <w:r w:rsidR="00673281" w:rsidRPr="00680687">
        <w:rPr>
          <w:rFonts w:ascii="標楷體" w:eastAsia="標楷體" w:hAnsi="標楷體" w:hint="eastAsia"/>
          <w:sz w:val="26"/>
          <w:szCs w:val="26"/>
        </w:rPr>
        <w:t>臺</w:t>
      </w:r>
      <w:proofErr w:type="gramEnd"/>
      <w:r w:rsidR="00673281" w:rsidRPr="00680687">
        <w:rPr>
          <w:rFonts w:ascii="標楷體" w:eastAsia="標楷體" w:hAnsi="標楷體" w:hint="eastAsia"/>
          <w:sz w:val="26"/>
          <w:szCs w:val="26"/>
        </w:rPr>
        <w:t>、</w:t>
      </w:r>
      <w:proofErr w:type="gramStart"/>
      <w:r w:rsidR="00673281" w:rsidRPr="00680687">
        <w:rPr>
          <w:rFonts w:ascii="標楷體" w:eastAsia="標楷體" w:hAnsi="標楷體" w:hint="eastAsia"/>
          <w:sz w:val="26"/>
          <w:szCs w:val="26"/>
        </w:rPr>
        <w:t>線上資料庫</w:t>
      </w:r>
      <w:proofErr w:type="gramEnd"/>
      <w:r w:rsidR="00673281" w:rsidRPr="00680687">
        <w:rPr>
          <w:rFonts w:ascii="標楷體" w:eastAsia="標楷體" w:hAnsi="標楷體" w:hint="eastAsia"/>
          <w:sz w:val="26"/>
          <w:szCs w:val="26"/>
        </w:rPr>
        <w:t>、數位閱讀等)</w:t>
      </w:r>
      <w:r w:rsidR="00BD2D24" w:rsidRPr="00680687">
        <w:rPr>
          <w:rFonts w:ascii="標楷體" w:eastAsia="標楷體" w:hAnsi="標楷體" w:hint="eastAsia"/>
          <w:sz w:val="26"/>
          <w:szCs w:val="26"/>
        </w:rPr>
        <w:t>，建立分享交流機制及參與學術</w:t>
      </w:r>
      <w:r w:rsidR="00673281" w:rsidRPr="00680687">
        <w:rPr>
          <w:rFonts w:ascii="標楷體" w:eastAsia="標楷體" w:hAnsi="標楷體" w:hint="eastAsia"/>
          <w:sz w:val="26"/>
          <w:szCs w:val="26"/>
        </w:rPr>
        <w:t>研討。</w:t>
      </w:r>
    </w:p>
    <w:p w:rsidR="00E472A0" w:rsidRDefault="00E472A0" w:rsidP="00071135">
      <w:pPr>
        <w:rPr>
          <w:rFonts w:ascii="標楷體" w:eastAsia="標楷體" w:hAnsi="標楷體"/>
          <w:sz w:val="26"/>
          <w:szCs w:val="26"/>
        </w:rPr>
      </w:pPr>
    </w:p>
    <w:p w:rsidR="001620A5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參、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辦理單位</w:t>
      </w:r>
    </w:p>
    <w:p w:rsidR="001620A5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一、</w:t>
      </w:r>
      <w:r w:rsidR="00EB3CE5" w:rsidRPr="00071135">
        <w:rPr>
          <w:rFonts w:ascii="標楷體" w:eastAsia="標楷體" w:hAnsi="標楷體" w:hint="eastAsia"/>
          <w:sz w:val="26"/>
          <w:szCs w:val="26"/>
        </w:rPr>
        <w:t>主辦單位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:臺北市政府教育局（以下簡稱教育局）</w:t>
      </w:r>
      <w:r w:rsidRPr="00071135">
        <w:rPr>
          <w:rFonts w:ascii="標楷體" w:eastAsia="標楷體" w:hAnsi="標楷體" w:hint="eastAsia"/>
          <w:sz w:val="26"/>
          <w:szCs w:val="26"/>
        </w:rPr>
        <w:t>。</w:t>
      </w:r>
    </w:p>
    <w:p w:rsidR="00C84902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二、</w:t>
      </w:r>
      <w:r w:rsidR="00EB3CE5" w:rsidRPr="00071135">
        <w:rPr>
          <w:rFonts w:ascii="標楷體" w:eastAsia="標楷體" w:hAnsi="標楷體" w:hint="eastAsia"/>
          <w:sz w:val="26"/>
          <w:szCs w:val="26"/>
        </w:rPr>
        <w:t>承辦單位：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南湖國小</w:t>
      </w:r>
      <w:r w:rsidR="00293A08" w:rsidRPr="00071135">
        <w:rPr>
          <w:rFonts w:ascii="標楷體" w:eastAsia="標楷體" w:hAnsi="標楷體" w:hint="eastAsia"/>
          <w:sz w:val="26"/>
          <w:szCs w:val="26"/>
        </w:rPr>
        <w:t>。</w:t>
      </w:r>
    </w:p>
    <w:p w:rsidR="001620A5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三、</w:t>
      </w:r>
      <w:r w:rsidR="00EB3CE5" w:rsidRPr="00071135">
        <w:rPr>
          <w:rFonts w:ascii="標楷體" w:eastAsia="標楷體" w:hAnsi="標楷體" w:hint="eastAsia"/>
          <w:sz w:val="26"/>
          <w:szCs w:val="26"/>
        </w:rPr>
        <w:t>協辦單位：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南港國小</w:t>
      </w:r>
      <w:r w:rsidR="0011411F" w:rsidRPr="00071135">
        <w:rPr>
          <w:rFonts w:ascii="標楷體" w:eastAsia="標楷體" w:hAnsi="標楷體" w:hint="eastAsia"/>
          <w:sz w:val="26"/>
          <w:szCs w:val="26"/>
        </w:rPr>
        <w:t>、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玉成國小</w:t>
      </w:r>
      <w:r w:rsidR="0011411F" w:rsidRPr="00071135">
        <w:rPr>
          <w:rFonts w:ascii="標楷體" w:eastAsia="標楷體" w:hAnsi="標楷體" w:hint="eastAsia"/>
          <w:sz w:val="26"/>
          <w:szCs w:val="26"/>
        </w:rPr>
        <w:t>、</w:t>
      </w:r>
      <w:r w:rsidR="001620A5" w:rsidRPr="00071135">
        <w:rPr>
          <w:rFonts w:ascii="標楷體" w:eastAsia="標楷體" w:hAnsi="標楷體" w:hint="eastAsia"/>
          <w:sz w:val="26"/>
          <w:szCs w:val="26"/>
        </w:rPr>
        <w:t>瑠公國中。</w:t>
      </w:r>
    </w:p>
    <w:p w:rsidR="009318F5" w:rsidRPr="00680687" w:rsidRDefault="00071135" w:rsidP="00D524A6">
      <w:pPr>
        <w:ind w:left="2340" w:hangingChars="900" w:hanging="23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四、</w:t>
      </w:r>
      <w:r w:rsidR="00514ACD">
        <w:rPr>
          <w:rFonts w:ascii="標楷體" w:eastAsia="標楷體" w:hAnsi="標楷體" w:hint="eastAsia"/>
          <w:sz w:val="26"/>
          <w:szCs w:val="26"/>
        </w:rPr>
        <w:t>規劃</w:t>
      </w:r>
      <w:r w:rsidR="0011411F" w:rsidRPr="00071135">
        <w:rPr>
          <w:rFonts w:ascii="標楷體" w:eastAsia="標楷體" w:hAnsi="標楷體" w:hint="eastAsia"/>
          <w:sz w:val="26"/>
          <w:szCs w:val="26"/>
        </w:rPr>
        <w:t>小組：由教育局</w:t>
      </w:r>
      <w:r w:rsidR="00535C7F" w:rsidRPr="00071135">
        <w:rPr>
          <w:rFonts w:ascii="標楷體" w:eastAsia="標楷體" w:hAnsi="標楷體" w:hint="eastAsia"/>
          <w:sz w:val="26"/>
          <w:szCs w:val="26"/>
        </w:rPr>
        <w:t>(</w:t>
      </w:r>
      <w:r w:rsidR="0011411F" w:rsidRPr="00071135">
        <w:rPr>
          <w:rFonts w:ascii="標楷體" w:eastAsia="標楷體" w:hAnsi="標楷體" w:hint="eastAsia"/>
          <w:sz w:val="26"/>
          <w:szCs w:val="26"/>
        </w:rPr>
        <w:t>召集人</w:t>
      </w:r>
      <w:r w:rsidR="00535C7F" w:rsidRPr="00071135">
        <w:rPr>
          <w:rFonts w:ascii="標楷體" w:eastAsia="標楷體" w:hAnsi="標楷體" w:hint="eastAsia"/>
          <w:sz w:val="26"/>
          <w:szCs w:val="26"/>
        </w:rPr>
        <w:t>)</w:t>
      </w:r>
      <w:r w:rsidR="0011411F" w:rsidRPr="00071135">
        <w:rPr>
          <w:rFonts w:ascii="標楷體" w:eastAsia="標楷體" w:hAnsi="標楷體" w:hint="eastAsia"/>
          <w:sz w:val="26"/>
          <w:szCs w:val="26"/>
        </w:rPr>
        <w:t>、專家學者、承辦單位及協辦單位</w:t>
      </w:r>
      <w:r w:rsidR="00CC6DFF" w:rsidRPr="00071135">
        <w:rPr>
          <w:rFonts w:ascii="標楷體" w:eastAsia="標楷體" w:hAnsi="標楷體" w:hint="eastAsia"/>
          <w:sz w:val="26"/>
          <w:szCs w:val="26"/>
        </w:rPr>
        <w:t>代表</w:t>
      </w:r>
      <w:r w:rsidR="00CC6DFF" w:rsidRPr="00680687">
        <w:rPr>
          <w:rFonts w:ascii="標楷體" w:eastAsia="標楷體" w:hAnsi="標楷體" w:hint="eastAsia"/>
          <w:sz w:val="26"/>
          <w:szCs w:val="26"/>
        </w:rPr>
        <w:t>組成</w:t>
      </w:r>
      <w:r w:rsidR="0011411F" w:rsidRPr="00680687">
        <w:rPr>
          <w:rFonts w:ascii="標楷體" w:eastAsia="標楷體" w:hAnsi="標楷體" w:hint="eastAsia"/>
          <w:sz w:val="26"/>
          <w:szCs w:val="26"/>
        </w:rPr>
        <w:t>定期召開會議</w:t>
      </w:r>
      <w:proofErr w:type="gramStart"/>
      <w:r w:rsidR="0011411F" w:rsidRPr="00680687">
        <w:rPr>
          <w:rFonts w:ascii="標楷體" w:eastAsia="標楷體" w:hAnsi="標楷體" w:hint="eastAsia"/>
          <w:sz w:val="26"/>
          <w:szCs w:val="26"/>
        </w:rPr>
        <w:t>研</w:t>
      </w:r>
      <w:proofErr w:type="gramEnd"/>
      <w:r w:rsidR="0011411F" w:rsidRPr="00680687">
        <w:rPr>
          <w:rFonts w:ascii="標楷體" w:eastAsia="標楷體" w:hAnsi="標楷體" w:hint="eastAsia"/>
          <w:sz w:val="26"/>
          <w:szCs w:val="26"/>
        </w:rPr>
        <w:t>商。</w:t>
      </w:r>
    </w:p>
    <w:p w:rsidR="00E472A0" w:rsidRDefault="00E472A0" w:rsidP="00071135">
      <w:pPr>
        <w:rPr>
          <w:rFonts w:ascii="標楷體" w:eastAsia="標楷體" w:hAnsi="標楷體"/>
          <w:sz w:val="26"/>
          <w:szCs w:val="26"/>
        </w:rPr>
      </w:pPr>
    </w:p>
    <w:p w:rsidR="00173B55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肆、</w:t>
      </w:r>
      <w:r w:rsidR="00173B55" w:rsidRPr="00071135">
        <w:rPr>
          <w:rFonts w:ascii="標楷體" w:eastAsia="標楷體" w:hAnsi="標楷體" w:hint="eastAsia"/>
          <w:sz w:val="26"/>
          <w:szCs w:val="26"/>
        </w:rPr>
        <w:t>策略</w:t>
      </w:r>
    </w:p>
    <w:p w:rsidR="002549C2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一、</w:t>
      </w:r>
      <w:r w:rsidR="002549C2" w:rsidRPr="00071135">
        <w:rPr>
          <w:rFonts w:ascii="標楷體" w:eastAsia="標楷體" w:hAnsi="標楷體" w:hint="eastAsia"/>
          <w:sz w:val="26"/>
          <w:szCs w:val="26"/>
        </w:rPr>
        <w:t>建立專業社群</w:t>
      </w:r>
    </w:p>
    <w:p w:rsidR="002549C2" w:rsidRPr="00680687" w:rsidRDefault="00071135" w:rsidP="00071135">
      <w:pPr>
        <w:pStyle w:val="a3"/>
        <w:ind w:leftChars="0"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535C7F" w:rsidRPr="00680687">
        <w:rPr>
          <w:rFonts w:ascii="標楷體" w:eastAsia="標楷體" w:hAnsi="標楷體" w:hint="eastAsia"/>
          <w:sz w:val="26"/>
          <w:szCs w:val="26"/>
        </w:rPr>
        <w:t>由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本市</w:t>
      </w:r>
      <w:r w:rsidR="00BB2825" w:rsidRPr="00680687">
        <w:rPr>
          <w:rFonts w:ascii="標楷體" w:eastAsia="標楷體" w:hAnsi="標楷體" w:hint="eastAsia"/>
          <w:sz w:val="26"/>
          <w:szCs w:val="26"/>
        </w:rPr>
        <w:t>南湖國小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擔任</w:t>
      </w:r>
      <w:r w:rsidR="00BB2825" w:rsidRPr="00680687">
        <w:rPr>
          <w:rFonts w:ascii="標楷體" w:eastAsia="標楷體" w:hAnsi="標楷體" w:hint="eastAsia"/>
          <w:sz w:val="26"/>
          <w:szCs w:val="26"/>
        </w:rPr>
        <w:t>承辦單位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，</w:t>
      </w:r>
      <w:r w:rsidR="00293A08" w:rsidRPr="00680687">
        <w:rPr>
          <w:rFonts w:ascii="標楷體" w:eastAsia="標楷體" w:hAnsi="標楷體" w:hint="eastAsia"/>
          <w:sz w:val="26"/>
          <w:szCs w:val="26"/>
        </w:rPr>
        <w:t>成立推動工作小組，</w:t>
      </w:r>
      <w:r w:rsidR="00CF0BE5" w:rsidRPr="00680687">
        <w:rPr>
          <w:rFonts w:ascii="標楷體" w:eastAsia="標楷體" w:hAnsi="標楷體" w:hint="eastAsia"/>
          <w:sz w:val="26"/>
          <w:szCs w:val="26"/>
        </w:rPr>
        <w:t>以定期聚會研討或到校輔導方式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協助各校</w:t>
      </w:r>
      <w:r w:rsidR="00CF0BE5" w:rsidRPr="00680687">
        <w:rPr>
          <w:rFonts w:ascii="標楷體" w:eastAsia="標楷體" w:hAnsi="標楷體" w:hint="eastAsia"/>
          <w:sz w:val="26"/>
          <w:szCs w:val="26"/>
        </w:rPr>
        <w:t>推動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行動學習教學實驗</w:t>
      </w:r>
      <w:r w:rsidR="00CF0BE5" w:rsidRPr="00680687">
        <w:rPr>
          <w:rFonts w:ascii="標楷體" w:eastAsia="標楷體" w:hAnsi="標楷體" w:hint="eastAsia"/>
          <w:sz w:val="26"/>
          <w:szCs w:val="26"/>
        </w:rPr>
        <w:t>方案。</w:t>
      </w:r>
    </w:p>
    <w:p w:rsidR="002549C2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二、</w:t>
      </w:r>
      <w:r w:rsidR="002549C2" w:rsidRPr="00071135">
        <w:rPr>
          <w:rFonts w:ascii="標楷體" w:eastAsia="標楷體" w:hAnsi="標楷體" w:hint="eastAsia"/>
          <w:sz w:val="26"/>
          <w:szCs w:val="26"/>
        </w:rPr>
        <w:t>規劃研究</w:t>
      </w:r>
      <w:r w:rsidR="00210BD3" w:rsidRPr="00071135">
        <w:rPr>
          <w:rFonts w:ascii="標楷體" w:eastAsia="標楷體" w:hAnsi="標楷體" w:hint="eastAsia"/>
          <w:sz w:val="26"/>
          <w:szCs w:val="26"/>
        </w:rPr>
        <w:t>發表</w:t>
      </w:r>
    </w:p>
    <w:p w:rsidR="00CF0BE5" w:rsidRPr="00680687" w:rsidRDefault="00071135" w:rsidP="00E472A0">
      <w:pPr>
        <w:pStyle w:val="a3"/>
        <w:ind w:leftChars="0" w:left="1040" w:hangingChars="400" w:hanging="10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360F84" w:rsidRPr="00680687">
        <w:rPr>
          <w:rFonts w:ascii="標楷體" w:eastAsia="標楷體" w:hAnsi="標楷體" w:hint="eastAsia"/>
          <w:sz w:val="26"/>
          <w:szCs w:val="26"/>
        </w:rPr>
        <w:t>邀請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國內行動學習研究</w:t>
      </w:r>
      <w:r w:rsidR="00CF0BE5" w:rsidRPr="00680687">
        <w:rPr>
          <w:rFonts w:ascii="標楷體" w:eastAsia="標楷體" w:hAnsi="標楷體" w:hint="eastAsia"/>
          <w:sz w:val="26"/>
          <w:szCs w:val="26"/>
        </w:rPr>
        <w:t>學有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專長之</w:t>
      </w:r>
      <w:r w:rsidR="00BB2825" w:rsidRPr="00680687">
        <w:rPr>
          <w:rFonts w:ascii="標楷體" w:eastAsia="標楷體" w:hAnsi="標楷體" w:hint="eastAsia"/>
          <w:sz w:val="26"/>
          <w:szCs w:val="26"/>
        </w:rPr>
        <w:t>專家學者</w:t>
      </w:r>
      <w:r w:rsidR="00CF0BE5" w:rsidRPr="00680687">
        <w:rPr>
          <w:rFonts w:ascii="標楷體" w:eastAsia="標楷體" w:hAnsi="標楷體" w:hint="eastAsia"/>
          <w:sz w:val="26"/>
          <w:szCs w:val="26"/>
        </w:rPr>
        <w:t>輔導</w:t>
      </w:r>
      <w:r w:rsidR="002549C2" w:rsidRPr="00680687">
        <w:rPr>
          <w:rFonts w:ascii="標楷體" w:eastAsia="標楷體" w:hAnsi="標楷體" w:hint="eastAsia"/>
          <w:sz w:val="26"/>
          <w:szCs w:val="26"/>
        </w:rPr>
        <w:t>各校從事相關議題之探究，</w:t>
      </w:r>
      <w:r w:rsidR="002549C2" w:rsidRPr="00071135">
        <w:rPr>
          <w:rFonts w:ascii="標楷體" w:eastAsia="標楷體" w:hAnsi="標楷體" w:hint="eastAsia"/>
          <w:sz w:val="26"/>
          <w:szCs w:val="26"/>
        </w:rPr>
        <w:t>透過「示範（modeling）、訓練（coaching）、鷹架、闡明、反思及探索」的歷程，進行相關行動學習議題探討與實作</w:t>
      </w:r>
      <w:r w:rsidR="0071538B" w:rsidRPr="00680687">
        <w:rPr>
          <w:rFonts w:ascii="標楷體" w:eastAsia="標楷體" w:hAnsi="標楷體" w:hint="eastAsia"/>
          <w:sz w:val="26"/>
          <w:szCs w:val="26"/>
        </w:rPr>
        <w:t>，並參與國際研討</w:t>
      </w:r>
      <w:r w:rsidR="00091DAD" w:rsidRPr="00680687">
        <w:rPr>
          <w:rFonts w:ascii="標楷體" w:eastAsia="標楷體" w:hAnsi="標楷體" w:hint="eastAsia"/>
          <w:sz w:val="26"/>
          <w:szCs w:val="26"/>
        </w:rPr>
        <w:t>。</w:t>
      </w:r>
    </w:p>
    <w:p w:rsidR="002549C2" w:rsidRPr="00071135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E472A0">
        <w:rPr>
          <w:rFonts w:ascii="標楷體" w:eastAsia="標楷體" w:hAnsi="標楷體" w:hint="eastAsia"/>
          <w:sz w:val="26"/>
          <w:szCs w:val="26"/>
        </w:rPr>
        <w:t>三</w:t>
      </w:r>
      <w:r>
        <w:rPr>
          <w:rFonts w:ascii="標楷體" w:eastAsia="標楷體" w:hAnsi="標楷體" w:hint="eastAsia"/>
          <w:sz w:val="26"/>
          <w:szCs w:val="26"/>
        </w:rPr>
        <w:t>、</w:t>
      </w:r>
      <w:r w:rsidR="00210BD3" w:rsidRPr="00071135">
        <w:rPr>
          <w:rFonts w:ascii="標楷體" w:eastAsia="標楷體" w:hAnsi="標楷體" w:hint="eastAsia"/>
          <w:sz w:val="26"/>
          <w:szCs w:val="26"/>
        </w:rPr>
        <w:t>鼓勵主動參與</w:t>
      </w:r>
    </w:p>
    <w:p w:rsidR="00210BD3" w:rsidRPr="00680687" w:rsidRDefault="00071135" w:rsidP="00071135">
      <w:pPr>
        <w:pStyle w:val="a3"/>
        <w:ind w:left="1000" w:hangingChars="20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293A08" w:rsidRPr="00680687">
        <w:rPr>
          <w:rFonts w:ascii="標楷體" w:eastAsia="標楷體" w:hAnsi="標楷體" w:hint="eastAsia"/>
          <w:sz w:val="26"/>
          <w:szCs w:val="26"/>
        </w:rPr>
        <w:t>租賃</w:t>
      </w:r>
      <w:r w:rsidR="00210BD3" w:rsidRPr="00680687">
        <w:rPr>
          <w:rFonts w:ascii="標楷體" w:eastAsia="標楷體" w:hAnsi="標楷體" w:hint="eastAsia"/>
          <w:sz w:val="26"/>
          <w:szCs w:val="26"/>
        </w:rPr>
        <w:t>精簡型電腦</w:t>
      </w:r>
      <w:r w:rsidR="00C906A5" w:rsidRPr="00680687">
        <w:rPr>
          <w:rFonts w:ascii="標楷體" w:eastAsia="標楷體" w:hAnsi="標楷體" w:hint="eastAsia"/>
          <w:sz w:val="26"/>
          <w:szCs w:val="26"/>
        </w:rPr>
        <w:t>，配發協辦單位</w:t>
      </w:r>
      <w:r w:rsidR="00210BD3" w:rsidRPr="00680687">
        <w:rPr>
          <w:rFonts w:ascii="標楷體" w:eastAsia="標楷體" w:hAnsi="標楷體" w:hint="eastAsia"/>
          <w:sz w:val="26"/>
          <w:szCs w:val="26"/>
        </w:rPr>
        <w:t>提供參與學校提出計畫申請借用，</w:t>
      </w:r>
      <w:r w:rsidR="0062739F" w:rsidRPr="00680687">
        <w:rPr>
          <w:rFonts w:ascii="標楷體" w:eastAsia="標楷體" w:hAnsi="標楷體" w:hint="eastAsia"/>
          <w:sz w:val="26"/>
          <w:szCs w:val="26"/>
        </w:rPr>
        <w:t>以</w:t>
      </w:r>
      <w:r w:rsidR="00210BD3" w:rsidRPr="00680687">
        <w:rPr>
          <w:rFonts w:ascii="標楷體" w:eastAsia="標楷體" w:hAnsi="標楷體" w:hint="eastAsia"/>
          <w:sz w:val="26"/>
          <w:szCs w:val="26"/>
        </w:rPr>
        <w:t>降低各校行政負擔與提高主動參與意願</w:t>
      </w:r>
      <w:r w:rsidR="0062739F" w:rsidRPr="00680687">
        <w:rPr>
          <w:rFonts w:ascii="標楷體" w:eastAsia="標楷體" w:hAnsi="標楷體" w:hint="eastAsia"/>
          <w:sz w:val="26"/>
          <w:szCs w:val="26"/>
        </w:rPr>
        <w:t>，發揮設備使用效益。</w:t>
      </w:r>
    </w:p>
    <w:p w:rsidR="00E472A0" w:rsidRDefault="00E472A0" w:rsidP="00071135">
      <w:pPr>
        <w:rPr>
          <w:rFonts w:ascii="標楷體" w:eastAsia="標楷體" w:hAnsi="標楷體"/>
          <w:sz w:val="26"/>
          <w:szCs w:val="26"/>
        </w:rPr>
      </w:pPr>
    </w:p>
    <w:p w:rsidR="00D874AF" w:rsidRDefault="00071135" w:rsidP="00071135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lastRenderedPageBreak/>
        <w:t>伍、</w:t>
      </w:r>
      <w:r w:rsidR="00C24FF0" w:rsidRPr="00071135">
        <w:rPr>
          <w:rFonts w:ascii="標楷體" w:eastAsia="標楷體" w:hAnsi="標楷體" w:hint="eastAsia"/>
          <w:sz w:val="26"/>
          <w:szCs w:val="26"/>
        </w:rPr>
        <w:t>執行事項</w:t>
      </w:r>
    </w:p>
    <w:p w:rsidR="00CC6DFF" w:rsidRPr="00071135" w:rsidRDefault="00CC6DFF" w:rsidP="00071135">
      <w:pPr>
        <w:rPr>
          <w:rFonts w:ascii="標楷體" w:eastAsia="標楷體" w:hAnsi="標楷體"/>
          <w:sz w:val="26"/>
          <w:szCs w:val="26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3119"/>
        <w:gridCol w:w="2885"/>
      </w:tblGrid>
      <w:tr w:rsidR="00DB6DD1" w:rsidRPr="00680687" w:rsidTr="00B276A3">
        <w:tc>
          <w:tcPr>
            <w:tcW w:w="1843" w:type="dxa"/>
            <w:shd w:val="clear" w:color="auto" w:fill="EEECE1" w:themeFill="background2"/>
            <w:vAlign w:val="center"/>
          </w:tcPr>
          <w:p w:rsidR="00DB6DD1" w:rsidRPr="00680687" w:rsidRDefault="00B276A3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3119" w:type="dxa"/>
            <w:shd w:val="clear" w:color="auto" w:fill="EEECE1" w:themeFill="background2"/>
            <w:vAlign w:val="center"/>
          </w:tcPr>
          <w:p w:rsidR="00DB6DD1" w:rsidRPr="00680687" w:rsidRDefault="00B31F10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工作</w:t>
            </w:r>
          </w:p>
        </w:tc>
        <w:tc>
          <w:tcPr>
            <w:tcW w:w="2885" w:type="dxa"/>
            <w:shd w:val="clear" w:color="auto" w:fill="EEECE1" w:themeFill="background2"/>
            <w:vAlign w:val="center"/>
          </w:tcPr>
          <w:p w:rsidR="00DB6DD1" w:rsidRPr="00680687" w:rsidRDefault="00B31F10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說明</w:t>
            </w:r>
          </w:p>
        </w:tc>
      </w:tr>
      <w:tr w:rsidR="00215C17" w:rsidRPr="00680687" w:rsidTr="00B276A3">
        <w:tc>
          <w:tcPr>
            <w:tcW w:w="1843" w:type="dxa"/>
            <w:vAlign w:val="center"/>
          </w:tcPr>
          <w:p w:rsidR="00CC6DFF" w:rsidRDefault="001032A4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主辦單位</w:t>
            </w:r>
          </w:p>
          <w:p w:rsidR="00215C17" w:rsidRPr="00680687" w:rsidRDefault="001032A4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215C17" w:rsidRPr="00680687">
              <w:rPr>
                <w:rFonts w:ascii="標楷體" w:eastAsia="標楷體" w:hAnsi="標楷體" w:hint="eastAsia"/>
                <w:sz w:val="26"/>
                <w:szCs w:val="26"/>
              </w:rPr>
              <w:t>教育局</w:t>
            </w: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3119" w:type="dxa"/>
            <w:vAlign w:val="center"/>
          </w:tcPr>
          <w:p w:rsidR="00215C17" w:rsidRPr="00680687" w:rsidRDefault="00293A08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指導與協助本計畫推動工作小</w:t>
            </w:r>
            <w:r w:rsidR="00215C17" w:rsidRPr="00680687">
              <w:rPr>
                <w:rFonts w:ascii="標楷體" w:eastAsia="標楷體" w:hAnsi="標楷體" w:hint="eastAsia"/>
                <w:sz w:val="26"/>
                <w:szCs w:val="26"/>
              </w:rPr>
              <w:t>組執行相關工作</w:t>
            </w:r>
          </w:p>
        </w:tc>
        <w:tc>
          <w:tcPr>
            <w:tcW w:w="2885" w:type="dxa"/>
            <w:vAlign w:val="center"/>
          </w:tcPr>
          <w:p w:rsidR="00215C17" w:rsidRPr="00680687" w:rsidRDefault="00215C1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A3AF7" w:rsidRPr="00680687" w:rsidTr="00B276A3">
        <w:tc>
          <w:tcPr>
            <w:tcW w:w="1843" w:type="dxa"/>
            <w:vMerge w:val="restart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承辦單位</w:t>
            </w:r>
          </w:p>
          <w:p w:rsidR="000A3AF7" w:rsidRPr="00680687" w:rsidRDefault="00D8145E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南湖國小</w:t>
            </w: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3119" w:type="dxa"/>
            <w:vAlign w:val="center"/>
          </w:tcPr>
          <w:p w:rsidR="000A3AF7" w:rsidRPr="00680687" w:rsidRDefault="00C906A5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召開工作</w:t>
            </w:r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會議</w:t>
            </w:r>
          </w:p>
        </w:tc>
        <w:tc>
          <w:tcPr>
            <w:tcW w:w="2885" w:type="dxa"/>
            <w:vAlign w:val="center"/>
          </w:tcPr>
          <w:p w:rsidR="000A3AF7" w:rsidRPr="00680687" w:rsidRDefault="00C906A5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成員為教育局、專家學者、承辦單位、協辦單位，以</w:t>
            </w:r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每月召開一次</w:t>
            </w: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為原則</w:t>
            </w:r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，進行工作協商與發展方向</w:t>
            </w:r>
            <w:proofErr w:type="gramStart"/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研</w:t>
            </w:r>
            <w:proofErr w:type="gramEnd"/>
            <w:r w:rsidR="000A3AF7" w:rsidRPr="00680687">
              <w:rPr>
                <w:rFonts w:ascii="標楷體" w:eastAsia="標楷體" w:hAnsi="標楷體" w:hint="eastAsia"/>
                <w:sz w:val="26"/>
                <w:szCs w:val="26"/>
              </w:rPr>
              <w:t>議、以及經驗交流分享等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精簡型電腦之租賃管理及借用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精簡型電腦之租賃、(充電車)之借用與管理</w:t>
            </w:r>
            <w:r w:rsidR="004C3EE6" w:rsidRPr="00680687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規劃辦理研習、資源分享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分享群組教學相關資源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與教授合作到校輔導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派員或邀請教授到校輔導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跨縣市群組分享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各縣市網或各校邀約分享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成果彙整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彙整繳交群組學校成果資料與研究報告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協助辦理期末成果發表與研討會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擔任成果發表與研討會相關工作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經費核銷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核銷群組工作坊各項經費</w:t>
            </w:r>
          </w:p>
        </w:tc>
      </w:tr>
      <w:tr w:rsidR="000A3AF7" w:rsidRPr="00680687" w:rsidTr="00B276A3">
        <w:tc>
          <w:tcPr>
            <w:tcW w:w="1843" w:type="dxa"/>
            <w:vMerge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參加相關學術研討會</w:t>
            </w:r>
          </w:p>
        </w:tc>
        <w:tc>
          <w:tcPr>
            <w:tcW w:w="2885" w:type="dxa"/>
            <w:vAlign w:val="center"/>
          </w:tcPr>
          <w:p w:rsidR="000A3AF7" w:rsidRPr="00680687" w:rsidRDefault="000A3AF7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研討、報告、交流</w:t>
            </w:r>
          </w:p>
        </w:tc>
      </w:tr>
      <w:tr w:rsidR="004C3EE6" w:rsidRPr="00680687" w:rsidTr="00B276A3">
        <w:tc>
          <w:tcPr>
            <w:tcW w:w="1843" w:type="dxa"/>
            <w:vMerge w:val="restart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協辦單位</w:t>
            </w:r>
          </w:p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(瑠公國中)</w:t>
            </w:r>
          </w:p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(玉成國小)</w:t>
            </w:r>
          </w:p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(南港國小)</w:t>
            </w:r>
          </w:p>
        </w:tc>
        <w:tc>
          <w:tcPr>
            <w:tcW w:w="3119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協助承辦單位連</w:t>
            </w:r>
            <w:proofErr w:type="gramStart"/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繫</w:t>
            </w:r>
            <w:proofErr w:type="gramEnd"/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規劃跨縣市工作坊分享交流</w:t>
            </w:r>
          </w:p>
        </w:tc>
        <w:tc>
          <w:tcPr>
            <w:tcW w:w="2885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各縣市網之交流參訪與研討邀約及資料彙整</w:t>
            </w:r>
          </w:p>
        </w:tc>
      </w:tr>
      <w:tr w:rsidR="004C3EE6" w:rsidRPr="00680687" w:rsidTr="00B276A3">
        <w:tc>
          <w:tcPr>
            <w:tcW w:w="1843" w:type="dxa"/>
            <w:vMerge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協助承辦單位連</w:t>
            </w:r>
            <w:proofErr w:type="gramStart"/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繫</w:t>
            </w:r>
            <w:proofErr w:type="gramEnd"/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規劃參加相關學術研討</w:t>
            </w:r>
          </w:p>
        </w:tc>
        <w:tc>
          <w:tcPr>
            <w:tcW w:w="2885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研討、報告、交流及資料彙整</w:t>
            </w:r>
          </w:p>
        </w:tc>
      </w:tr>
      <w:tr w:rsidR="004C3EE6" w:rsidRPr="00680687" w:rsidTr="00B276A3">
        <w:tc>
          <w:tcPr>
            <w:tcW w:w="1843" w:type="dxa"/>
            <w:vMerge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成果彙整與出版</w:t>
            </w:r>
          </w:p>
        </w:tc>
        <w:tc>
          <w:tcPr>
            <w:tcW w:w="2885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收集彙整各群組資料與出版</w:t>
            </w:r>
          </w:p>
        </w:tc>
      </w:tr>
      <w:tr w:rsidR="004C3EE6" w:rsidRPr="00680687" w:rsidTr="00B276A3">
        <w:tc>
          <w:tcPr>
            <w:tcW w:w="1843" w:type="dxa"/>
            <w:vMerge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主辦期末成果發表與研討會</w:t>
            </w:r>
          </w:p>
        </w:tc>
        <w:tc>
          <w:tcPr>
            <w:tcW w:w="2885" w:type="dxa"/>
            <w:vAlign w:val="center"/>
          </w:tcPr>
          <w:p w:rsidR="004C3EE6" w:rsidRPr="00680687" w:rsidRDefault="004C3EE6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邀(審)稿作業、辦理研討會</w:t>
            </w:r>
          </w:p>
        </w:tc>
      </w:tr>
      <w:tr w:rsidR="0002627D" w:rsidRPr="00680687" w:rsidTr="00B276A3">
        <w:tc>
          <w:tcPr>
            <w:tcW w:w="1843" w:type="dxa"/>
            <w:vMerge w:val="restart"/>
            <w:vAlign w:val="center"/>
          </w:tcPr>
          <w:p w:rsidR="00E14F17" w:rsidRPr="00680687" w:rsidRDefault="00D715C1" w:rsidP="00B276A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專家學者</w:t>
            </w:r>
          </w:p>
        </w:tc>
        <w:tc>
          <w:tcPr>
            <w:tcW w:w="3119" w:type="dxa"/>
            <w:vAlign w:val="center"/>
          </w:tcPr>
          <w:p w:rsidR="0002627D" w:rsidRPr="00680687" w:rsidRDefault="001620A5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提供</w:t>
            </w:r>
            <w:r w:rsidR="0002627D" w:rsidRPr="00680687">
              <w:rPr>
                <w:rFonts w:ascii="標楷體" w:eastAsia="標楷體" w:hAnsi="標楷體" w:hint="eastAsia"/>
                <w:sz w:val="26"/>
                <w:szCs w:val="26"/>
              </w:rPr>
              <w:t>諮詢建議</w:t>
            </w:r>
          </w:p>
        </w:tc>
        <w:tc>
          <w:tcPr>
            <w:tcW w:w="2885" w:type="dxa"/>
            <w:vMerge w:val="restart"/>
            <w:vAlign w:val="center"/>
          </w:tcPr>
          <w:p w:rsidR="0002627D" w:rsidRPr="00680687" w:rsidRDefault="001620A5" w:rsidP="00B276A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由</w:t>
            </w:r>
            <w:r w:rsidR="0002627D" w:rsidRPr="00680687">
              <w:rPr>
                <w:rFonts w:ascii="標楷體" w:eastAsia="標楷體" w:hAnsi="標楷體" w:hint="eastAsia"/>
                <w:sz w:val="26"/>
                <w:szCs w:val="26"/>
              </w:rPr>
              <w:t>教育局邀請</w:t>
            </w:r>
            <w:r w:rsidR="00D8145E" w:rsidRPr="00680687">
              <w:rPr>
                <w:rFonts w:ascii="標楷體" w:eastAsia="標楷體" w:hAnsi="標楷體" w:hint="eastAsia"/>
                <w:sz w:val="26"/>
                <w:szCs w:val="26"/>
              </w:rPr>
              <w:t>專家學者</w:t>
            </w:r>
            <w:r w:rsidR="00D715C1" w:rsidRPr="00680687">
              <w:rPr>
                <w:rFonts w:ascii="標楷體" w:eastAsia="標楷體" w:hAnsi="標楷體" w:hint="eastAsia"/>
                <w:sz w:val="26"/>
                <w:szCs w:val="26"/>
              </w:rPr>
              <w:t>至各校輔導。</w:t>
            </w:r>
          </w:p>
        </w:tc>
      </w:tr>
      <w:tr w:rsidR="0002627D" w:rsidRPr="00680687" w:rsidTr="00B276A3">
        <w:tc>
          <w:tcPr>
            <w:tcW w:w="1843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指導各校教學實驗</w:t>
            </w:r>
          </w:p>
        </w:tc>
        <w:tc>
          <w:tcPr>
            <w:tcW w:w="2885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2627D" w:rsidRPr="00680687" w:rsidTr="00B276A3">
        <w:tc>
          <w:tcPr>
            <w:tcW w:w="1843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研究規劃與施行</w:t>
            </w:r>
            <w:r w:rsidR="001E61A3" w:rsidRPr="00680687">
              <w:rPr>
                <w:rFonts w:ascii="標楷體" w:eastAsia="標楷體" w:hAnsi="標楷體" w:hint="eastAsia"/>
                <w:sz w:val="26"/>
                <w:szCs w:val="26"/>
              </w:rPr>
              <w:t>探究</w:t>
            </w:r>
          </w:p>
        </w:tc>
        <w:tc>
          <w:tcPr>
            <w:tcW w:w="2885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2627D" w:rsidRPr="00680687" w:rsidTr="00B276A3">
        <w:tc>
          <w:tcPr>
            <w:tcW w:w="1843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80687">
              <w:rPr>
                <w:rFonts w:ascii="標楷體" w:eastAsia="標楷體" w:hAnsi="標楷體" w:hint="eastAsia"/>
                <w:sz w:val="26"/>
                <w:szCs w:val="26"/>
              </w:rPr>
              <w:t>成果發表與研討</w:t>
            </w:r>
          </w:p>
        </w:tc>
        <w:tc>
          <w:tcPr>
            <w:tcW w:w="2885" w:type="dxa"/>
            <w:vMerge/>
            <w:vAlign w:val="center"/>
          </w:tcPr>
          <w:p w:rsidR="0002627D" w:rsidRPr="00680687" w:rsidRDefault="0002627D" w:rsidP="00B276A3">
            <w:pPr>
              <w:pStyle w:val="a3"/>
              <w:ind w:leftChars="0" w:left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CC6DFF" w:rsidRDefault="00CC6DFF" w:rsidP="00537D24">
      <w:pPr>
        <w:rPr>
          <w:rFonts w:ascii="標楷體" w:eastAsia="標楷體" w:hAnsi="標楷體"/>
          <w:sz w:val="26"/>
          <w:szCs w:val="26"/>
        </w:rPr>
      </w:pPr>
    </w:p>
    <w:p w:rsidR="00C24FF0" w:rsidRDefault="00537D24" w:rsidP="00537D24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lastRenderedPageBreak/>
        <w:t>陸、</w:t>
      </w:r>
      <w:r w:rsidR="00173B55" w:rsidRPr="00537D24">
        <w:rPr>
          <w:rFonts w:ascii="標楷體" w:eastAsia="標楷體" w:hAnsi="標楷體" w:hint="eastAsia"/>
          <w:sz w:val="26"/>
          <w:szCs w:val="26"/>
        </w:rPr>
        <w:t>實施期程</w:t>
      </w:r>
    </w:p>
    <w:p w:rsidR="00015B0E" w:rsidRDefault="00015B0E" w:rsidP="00537D24">
      <w:pPr>
        <w:rPr>
          <w:rFonts w:ascii="標楷體" w:eastAsia="標楷體" w:hAnsi="標楷體"/>
          <w:sz w:val="26"/>
          <w:szCs w:val="26"/>
        </w:rPr>
      </w:pPr>
    </w:p>
    <w:tbl>
      <w:tblPr>
        <w:tblStyle w:val="a4"/>
        <w:tblW w:w="7797" w:type="dxa"/>
        <w:tblInd w:w="675" w:type="dxa"/>
        <w:tblLook w:val="0420" w:firstRow="1" w:lastRow="0" w:firstColumn="0" w:lastColumn="0" w:noHBand="0" w:noVBand="1"/>
      </w:tblPr>
      <w:tblGrid>
        <w:gridCol w:w="1134"/>
        <w:gridCol w:w="6663"/>
      </w:tblGrid>
      <w:tr w:rsidR="0071538B" w:rsidRPr="00680687" w:rsidTr="00BF6508">
        <w:trPr>
          <w:trHeight w:val="584"/>
        </w:trPr>
        <w:tc>
          <w:tcPr>
            <w:tcW w:w="1134" w:type="dxa"/>
            <w:shd w:val="clear" w:color="auto" w:fill="EEECE1" w:themeFill="background2"/>
            <w:vAlign w:val="center"/>
          </w:tcPr>
          <w:p w:rsidR="0071538B" w:rsidRPr="00680687" w:rsidRDefault="0071538B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月份</w:t>
            </w:r>
          </w:p>
        </w:tc>
        <w:tc>
          <w:tcPr>
            <w:tcW w:w="6663" w:type="dxa"/>
            <w:shd w:val="clear" w:color="auto" w:fill="EEECE1" w:themeFill="background2"/>
            <w:vAlign w:val="center"/>
          </w:tcPr>
          <w:p w:rsidR="0071538B" w:rsidRPr="00680687" w:rsidRDefault="0071538B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工作</w:t>
            </w:r>
          </w:p>
        </w:tc>
      </w:tr>
      <w:tr w:rsidR="00BF6A7C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AA0A6C" w:rsidRDefault="00AA0A6C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103年</w:t>
            </w:r>
          </w:p>
          <w:p w:rsidR="00BF6A7C" w:rsidRPr="00680687" w:rsidRDefault="00D8145E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3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-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4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F6A7C" w:rsidRPr="00680687" w:rsidRDefault="00BF6A7C" w:rsidP="00BF6508">
            <w:pPr>
              <w:widowControl/>
              <w:spacing w:line="320" w:lineRule="exact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前置作業</w:t>
            </w:r>
          </w:p>
        </w:tc>
      </w:tr>
      <w:tr w:rsidR="0071538B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71538B" w:rsidRPr="00680687" w:rsidRDefault="0071538B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5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</w:t>
            </w:r>
            <w:r w:rsidR="00D8145E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工作小組說明會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（邀請本市學校參與）</w:t>
            </w:r>
          </w:p>
          <w:p w:rsidR="00D8145E" w:rsidRPr="00680687" w:rsidRDefault="00D8145E" w:rsidP="00BF6508">
            <w:pPr>
              <w:pStyle w:val="a3"/>
              <w:widowControl/>
              <w:numPr>
                <w:ilvl w:val="0"/>
                <w:numId w:val="9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71538B" w:rsidRPr="00680687" w:rsidRDefault="0090792B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精簡型電腦暨教學平</w:t>
            </w:r>
            <w:proofErr w:type="gramStart"/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臺</w:t>
            </w:r>
            <w:proofErr w:type="gramEnd"/>
            <w:r w:rsidR="00780EF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、</w:t>
            </w:r>
            <w:proofErr w:type="gramStart"/>
            <w:r w:rsidR="00780EF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線上資料庫</w:t>
            </w:r>
            <w:proofErr w:type="gramEnd"/>
            <w:r w:rsidR="00780EF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、數位閱讀之整合運用</w:t>
            </w:r>
            <w:r w:rsidR="0098038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租賃</w:t>
            </w:r>
            <w:r w:rsidR="00780EF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招標</w:t>
            </w:r>
          </w:p>
          <w:p w:rsidR="00F30FD1" w:rsidRPr="00680687" w:rsidRDefault="00F30FD1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參加</w:t>
            </w:r>
            <w:r w:rsidR="0090792B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相關學術研討會</w:t>
            </w:r>
          </w:p>
          <w:p w:rsidR="00E237E9" w:rsidRPr="00680687" w:rsidRDefault="005E3D84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辦理研習</w:t>
            </w:r>
          </w:p>
          <w:p w:rsidR="005E3D84" w:rsidRPr="00680687" w:rsidRDefault="005E3D84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教學實驗</w:t>
            </w:r>
          </w:p>
        </w:tc>
      </w:tr>
      <w:tr w:rsidR="0071538B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71538B" w:rsidRPr="00680687" w:rsidRDefault="0071538B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6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A84CC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5E3D84" w:rsidRPr="00680687" w:rsidRDefault="009126AD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精簡型電腦驗收</w:t>
            </w:r>
          </w:p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研究分析</w:t>
            </w:r>
            <w:r w:rsidR="009C5AB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（請教授指導各校擬定研究計畫，配合研究方法進行實務教學或實驗，資料蒐集）</w:t>
            </w:r>
          </w:p>
          <w:p w:rsidR="005E3D84" w:rsidRPr="00680687" w:rsidRDefault="005E3D84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proofErr w:type="gramStart"/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縣網參訪</w:t>
            </w:r>
            <w:proofErr w:type="gramEnd"/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分享</w:t>
            </w:r>
          </w:p>
        </w:tc>
      </w:tr>
      <w:tr w:rsidR="0071538B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71538B" w:rsidRPr="00680687" w:rsidRDefault="0071538B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7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A84CC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E237E9" w:rsidRPr="00680687" w:rsidRDefault="00A84CC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精簡型電腦借用申請</w:t>
            </w:r>
          </w:p>
          <w:p w:rsidR="0071538B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研究撰寫</w:t>
            </w:r>
            <w:r w:rsidR="009C5AB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（蒐集相關文獻、分析文獻、擬定研究草稿）</w:t>
            </w:r>
          </w:p>
        </w:tc>
      </w:tr>
      <w:tr w:rsidR="00E237E9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E237E9" w:rsidRPr="00680687" w:rsidRDefault="00E237E9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8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A84CC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E237E9" w:rsidRPr="00680687" w:rsidRDefault="00A84CC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精簡型電腦借用申請與配發</w:t>
            </w:r>
          </w:p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研究撰寫</w:t>
            </w:r>
            <w:r w:rsidR="009C5AB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（分析問卷或質化資料）</w:t>
            </w:r>
          </w:p>
        </w:tc>
      </w:tr>
      <w:tr w:rsidR="00E237E9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E237E9" w:rsidRPr="00680687" w:rsidRDefault="00E237E9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9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</w:t>
            </w:r>
            <w:r w:rsidR="0098038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工作小組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會議</w:t>
            </w:r>
          </w:p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教學實驗</w:t>
            </w:r>
          </w:p>
          <w:p w:rsidR="005E3D84" w:rsidRPr="00680687" w:rsidRDefault="005E3D84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proofErr w:type="gramStart"/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縣網參訪</w:t>
            </w:r>
            <w:proofErr w:type="gramEnd"/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分享</w:t>
            </w:r>
          </w:p>
        </w:tc>
      </w:tr>
      <w:tr w:rsidR="00E237E9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E237E9" w:rsidRPr="00680687" w:rsidRDefault="00E237E9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10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</w:t>
            </w:r>
            <w:r w:rsidR="0098038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工作小組</w:t>
            </w:r>
            <w:r w:rsidR="00A84CC2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會議</w:t>
            </w:r>
            <w:r w:rsidR="0098038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 xml:space="preserve"> 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(成果發表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第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次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籌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備會議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)</w:t>
            </w:r>
          </w:p>
          <w:p w:rsidR="005E3D84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研究分析</w:t>
            </w:r>
            <w:r w:rsidR="009C5AB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（針對研究分析的結果再行修正與實驗）</w:t>
            </w:r>
          </w:p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成果</w:t>
            </w:r>
            <w:r w:rsidR="00AA0A6C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及研究報告</w:t>
            </w:r>
            <w:r w:rsidR="005E3D84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彙整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收集</w:t>
            </w:r>
          </w:p>
        </w:tc>
      </w:tr>
      <w:tr w:rsidR="00E237E9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E237E9" w:rsidRPr="00680687" w:rsidRDefault="00E237E9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11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</w:t>
            </w:r>
            <w:r w:rsidR="0098038C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工作小組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會議(成果發表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第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2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次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籌</w:t>
            </w:r>
            <w:r w:rsidR="00A84CC2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備會議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)</w:t>
            </w:r>
          </w:p>
          <w:p w:rsidR="00E237E9" w:rsidRPr="00680687" w:rsidRDefault="00AA0A6C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試辦學校</w:t>
            </w:r>
            <w:r w:rsidR="00E237E9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成果繳交</w:t>
            </w:r>
            <w:r w:rsidR="005E3D84"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印製</w:t>
            </w:r>
          </w:p>
        </w:tc>
      </w:tr>
      <w:tr w:rsidR="00E237E9" w:rsidRPr="00680687" w:rsidTr="00BF6508">
        <w:trPr>
          <w:trHeight w:val="584"/>
        </w:trPr>
        <w:tc>
          <w:tcPr>
            <w:tcW w:w="1134" w:type="dxa"/>
            <w:shd w:val="clear" w:color="auto" w:fill="auto"/>
            <w:vAlign w:val="center"/>
          </w:tcPr>
          <w:p w:rsidR="00E237E9" w:rsidRPr="00680687" w:rsidRDefault="00E237E9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12</w:t>
            </w:r>
            <w:r w:rsidR="00CC6DFF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月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9126AD" w:rsidRDefault="009126AD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9C5AB2" w:rsidRDefault="009C5AB2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研究</w:t>
            </w: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結果（</w:t>
            </w:r>
            <w:r w:rsidR="00262CB3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提出量化或質化之研究結論與建議，產生4個主題研究報告</w:t>
            </w: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）</w:t>
            </w:r>
          </w:p>
          <w:p w:rsidR="00E237E9" w:rsidRPr="00680687" w:rsidRDefault="00E237E9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召開成果發表會</w:t>
            </w:r>
          </w:p>
          <w:p w:rsidR="005E3D84" w:rsidRPr="00680687" w:rsidRDefault="005E3D84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經費核銷</w:t>
            </w:r>
          </w:p>
        </w:tc>
      </w:tr>
      <w:tr w:rsidR="00BF6508" w:rsidRPr="00680687" w:rsidTr="00BF6508">
        <w:tblPrEx>
          <w:tblLook w:val="04A0" w:firstRow="1" w:lastRow="0" w:firstColumn="1" w:lastColumn="0" w:noHBand="0" w:noVBand="1"/>
        </w:tblPrEx>
        <w:trPr>
          <w:trHeight w:val="584"/>
        </w:trPr>
        <w:tc>
          <w:tcPr>
            <w:tcW w:w="1134" w:type="dxa"/>
          </w:tcPr>
          <w:p w:rsidR="00BF6508" w:rsidRPr="00680687" w:rsidRDefault="00BF6508" w:rsidP="00BF6508">
            <w:pPr>
              <w:widowControl/>
              <w:spacing w:line="320" w:lineRule="exact"/>
              <w:jc w:val="center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104年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-12月</w:t>
            </w:r>
          </w:p>
        </w:tc>
        <w:tc>
          <w:tcPr>
            <w:tcW w:w="6663" w:type="dxa"/>
          </w:tcPr>
          <w:p w:rsidR="00450F28" w:rsidRDefault="00450F28" w:rsidP="00450F2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召開工作小組會議</w:t>
            </w:r>
          </w:p>
          <w:p w:rsidR="0075661A" w:rsidRPr="0075661A" w:rsidRDefault="0075661A" w:rsidP="0075661A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75661A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精簡型電腦借用申請與配發</w:t>
            </w:r>
          </w:p>
          <w:p w:rsidR="0075661A" w:rsidRDefault="0075661A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教學實驗</w:t>
            </w:r>
          </w:p>
          <w:p w:rsidR="0075661A" w:rsidRDefault="0075661A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成果</w:t>
            </w: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及研究報告</w:t>
            </w: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彙整收集</w:t>
            </w:r>
          </w:p>
          <w:p w:rsidR="0075661A" w:rsidRPr="00680687" w:rsidRDefault="0075661A" w:rsidP="00BF6508">
            <w:pPr>
              <w:pStyle w:val="a3"/>
              <w:widowControl/>
              <w:numPr>
                <w:ilvl w:val="0"/>
                <w:numId w:val="8"/>
              </w:numPr>
              <w:spacing w:line="320" w:lineRule="exact"/>
              <w:ind w:leftChars="0" w:left="284" w:hanging="284"/>
              <w:jc w:val="both"/>
              <w:rPr>
                <w:rFonts w:ascii="標楷體" w:eastAsia="標楷體" w:hAnsi="標楷體" w:cs="Arial"/>
                <w:kern w:val="0"/>
                <w:sz w:val="26"/>
                <w:szCs w:val="26"/>
              </w:rPr>
            </w:pPr>
            <w:r w:rsidRPr="00680687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經費核銷</w:t>
            </w:r>
          </w:p>
        </w:tc>
      </w:tr>
    </w:tbl>
    <w:p w:rsidR="00173B55" w:rsidRPr="00680687" w:rsidRDefault="00173B55" w:rsidP="00173B55">
      <w:pPr>
        <w:pStyle w:val="a3"/>
        <w:ind w:leftChars="0"/>
        <w:rPr>
          <w:rFonts w:ascii="標楷體" w:eastAsia="標楷體" w:hAnsi="標楷體"/>
          <w:sz w:val="26"/>
          <w:szCs w:val="26"/>
        </w:rPr>
      </w:pPr>
    </w:p>
    <w:p w:rsidR="00AA0A6C" w:rsidRPr="00AA0A6C" w:rsidRDefault="00AA0A6C" w:rsidP="00AA0A6C">
      <w:pPr>
        <w:rPr>
          <w:rFonts w:ascii="標楷體" w:eastAsia="標楷體" w:hAnsi="標楷體"/>
          <w:sz w:val="26"/>
          <w:szCs w:val="26"/>
        </w:rPr>
      </w:pPr>
      <w:proofErr w:type="gramStart"/>
      <w:r>
        <w:rPr>
          <w:rFonts w:ascii="標楷體" w:eastAsia="標楷體" w:hAnsi="標楷體" w:hint="eastAsia"/>
          <w:sz w:val="26"/>
          <w:szCs w:val="26"/>
        </w:rPr>
        <w:lastRenderedPageBreak/>
        <w:t>柒</w:t>
      </w:r>
      <w:proofErr w:type="gramEnd"/>
      <w:r>
        <w:rPr>
          <w:rFonts w:ascii="標楷體" w:eastAsia="標楷體" w:hAnsi="標楷體" w:hint="eastAsia"/>
          <w:sz w:val="26"/>
          <w:szCs w:val="26"/>
        </w:rPr>
        <w:t>、</w:t>
      </w:r>
      <w:r w:rsidR="00D273FC" w:rsidRPr="00AA0A6C">
        <w:rPr>
          <w:rFonts w:ascii="標楷體" w:eastAsia="標楷體" w:hAnsi="標楷體" w:hint="eastAsia"/>
          <w:sz w:val="26"/>
          <w:szCs w:val="26"/>
        </w:rPr>
        <w:t>預期成效</w:t>
      </w:r>
    </w:p>
    <w:p w:rsidR="00BE21AA" w:rsidRPr="00AA0A6C" w:rsidRDefault="00AA0A6C" w:rsidP="00AA0A6C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一、</w:t>
      </w:r>
      <w:r w:rsidR="004F00F4" w:rsidRPr="00AA0A6C">
        <w:rPr>
          <w:rFonts w:ascii="標楷體" w:eastAsia="標楷體" w:hAnsi="標楷體" w:hint="eastAsia"/>
          <w:sz w:val="26"/>
          <w:szCs w:val="26"/>
        </w:rPr>
        <w:t>分享教師教學數位檔案產出與成果。</w:t>
      </w:r>
    </w:p>
    <w:p w:rsidR="00245B6F" w:rsidRPr="00AA0A6C" w:rsidRDefault="00AA0A6C" w:rsidP="00AA0A6C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二、</w:t>
      </w:r>
      <w:r w:rsidR="004F00F4" w:rsidRPr="00AA0A6C">
        <w:rPr>
          <w:rFonts w:ascii="標楷體" w:eastAsia="標楷體" w:hAnsi="標楷體" w:hint="eastAsia"/>
          <w:sz w:val="26"/>
          <w:szCs w:val="26"/>
        </w:rPr>
        <w:t>促進學生學習動機與學習成效。</w:t>
      </w:r>
    </w:p>
    <w:p w:rsidR="00E45278" w:rsidRPr="00AA0A6C" w:rsidRDefault="00F90E34" w:rsidP="00AA0A6C">
      <w:pPr>
        <w:ind w:left="1170" w:hangingChars="450" w:hanging="117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AA0A6C">
        <w:rPr>
          <w:rFonts w:ascii="標楷體" w:eastAsia="標楷體" w:hAnsi="標楷體" w:hint="eastAsia"/>
          <w:sz w:val="26"/>
          <w:szCs w:val="26"/>
        </w:rPr>
        <w:t>三、</w:t>
      </w:r>
      <w:r w:rsidR="004F00F4" w:rsidRPr="00AA0A6C">
        <w:rPr>
          <w:rFonts w:ascii="標楷體" w:eastAsia="標楷體" w:hAnsi="標楷體" w:hint="eastAsia"/>
          <w:sz w:val="26"/>
          <w:szCs w:val="26"/>
        </w:rPr>
        <w:t>增進學生5C(溝通協調、複雜問題解決能力、團隊合作、創新、獨立思辨)等能力。</w:t>
      </w:r>
    </w:p>
    <w:p w:rsidR="00245B6F" w:rsidRPr="00AA0A6C" w:rsidRDefault="00F90E34" w:rsidP="00AA0A6C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AA0A6C">
        <w:rPr>
          <w:rFonts w:ascii="標楷體" w:eastAsia="標楷體" w:hAnsi="標楷體" w:hint="eastAsia"/>
          <w:sz w:val="26"/>
          <w:szCs w:val="26"/>
        </w:rPr>
        <w:t>四、</w:t>
      </w:r>
      <w:r w:rsidR="004F00F4" w:rsidRPr="00AA0A6C">
        <w:rPr>
          <w:rFonts w:ascii="標楷體" w:eastAsia="標楷體" w:hAnsi="標楷體" w:hint="eastAsia"/>
          <w:sz w:val="26"/>
          <w:szCs w:val="26"/>
        </w:rPr>
        <w:t>提升</w:t>
      </w:r>
      <w:r w:rsidR="00245B6F" w:rsidRPr="00AA0A6C">
        <w:rPr>
          <w:rFonts w:ascii="標楷體" w:eastAsia="標楷體" w:hAnsi="標楷體" w:hint="eastAsia"/>
          <w:sz w:val="26"/>
          <w:szCs w:val="26"/>
        </w:rPr>
        <w:t>家長滿意度與</w:t>
      </w:r>
      <w:r w:rsidR="009126AD">
        <w:rPr>
          <w:rFonts w:ascii="標楷體" w:eastAsia="標楷體" w:hAnsi="標楷體" w:hint="eastAsia"/>
          <w:sz w:val="26"/>
          <w:szCs w:val="26"/>
        </w:rPr>
        <w:t>學生</w:t>
      </w:r>
      <w:r w:rsidR="00E45278" w:rsidRPr="00AA0A6C">
        <w:rPr>
          <w:rFonts w:ascii="標楷體" w:eastAsia="標楷體" w:hAnsi="標楷體" w:hint="eastAsia"/>
          <w:sz w:val="26"/>
          <w:szCs w:val="26"/>
        </w:rPr>
        <w:t>學習</w:t>
      </w:r>
      <w:r w:rsidR="00245B6F" w:rsidRPr="00AA0A6C">
        <w:rPr>
          <w:rFonts w:ascii="標楷體" w:eastAsia="標楷體" w:hAnsi="標楷體" w:hint="eastAsia"/>
          <w:sz w:val="26"/>
          <w:szCs w:val="26"/>
        </w:rPr>
        <w:t>參與度。</w:t>
      </w:r>
    </w:p>
    <w:p w:rsidR="00D273FC" w:rsidRPr="00AA0A6C" w:rsidRDefault="00F90E34" w:rsidP="00AA0A6C">
      <w:pPr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="00AA0A6C">
        <w:rPr>
          <w:rFonts w:ascii="標楷體" w:eastAsia="標楷體" w:hAnsi="標楷體" w:hint="eastAsia"/>
          <w:sz w:val="26"/>
          <w:szCs w:val="26"/>
        </w:rPr>
        <w:t>五、</w:t>
      </w:r>
      <w:r w:rsidR="004F00F4" w:rsidRPr="00AA0A6C">
        <w:rPr>
          <w:rFonts w:ascii="標楷體" w:eastAsia="標楷體" w:hAnsi="標楷體" w:hint="eastAsia"/>
          <w:sz w:val="26"/>
          <w:szCs w:val="26"/>
        </w:rPr>
        <w:t>發表</w:t>
      </w:r>
      <w:r w:rsidR="00E45278" w:rsidRPr="00AA0A6C">
        <w:rPr>
          <w:rFonts w:ascii="標楷體" w:eastAsia="標楷體" w:hAnsi="標楷體" w:hint="eastAsia"/>
          <w:sz w:val="26"/>
          <w:szCs w:val="26"/>
        </w:rPr>
        <w:t>行動學習</w:t>
      </w:r>
      <w:r w:rsidR="00245B6F" w:rsidRPr="00AA0A6C">
        <w:rPr>
          <w:rFonts w:ascii="標楷體" w:eastAsia="標楷體" w:hAnsi="標楷體" w:hint="eastAsia"/>
          <w:sz w:val="26"/>
          <w:szCs w:val="26"/>
        </w:rPr>
        <w:t>研究成果</w:t>
      </w:r>
      <w:r w:rsidR="00E45278" w:rsidRPr="00AA0A6C">
        <w:rPr>
          <w:rFonts w:ascii="標楷體" w:eastAsia="標楷體" w:hAnsi="標楷體" w:hint="eastAsia"/>
          <w:sz w:val="26"/>
          <w:szCs w:val="26"/>
        </w:rPr>
        <w:t>與論文稿件。</w:t>
      </w:r>
    </w:p>
    <w:p w:rsidR="00933090" w:rsidRPr="00680687" w:rsidRDefault="00933090" w:rsidP="00933090">
      <w:pPr>
        <w:rPr>
          <w:rFonts w:ascii="標楷體" w:eastAsia="標楷體" w:hAnsi="標楷體"/>
          <w:sz w:val="26"/>
          <w:szCs w:val="26"/>
        </w:rPr>
      </w:pPr>
    </w:p>
    <w:p w:rsidR="00A30160" w:rsidRDefault="00933090" w:rsidP="00A30160">
      <w:pPr>
        <w:ind w:left="520" w:hangingChars="200" w:hanging="520"/>
        <w:rPr>
          <w:rFonts w:ascii="標楷體" w:eastAsia="標楷體" w:hAnsi="標楷體" w:hint="eastAsia"/>
          <w:sz w:val="26"/>
          <w:szCs w:val="26"/>
        </w:rPr>
      </w:pPr>
      <w:r w:rsidRPr="00680687">
        <w:rPr>
          <w:rFonts w:ascii="標楷體" w:eastAsia="標楷體" w:hAnsi="標楷體" w:hint="eastAsia"/>
          <w:sz w:val="26"/>
          <w:szCs w:val="26"/>
        </w:rPr>
        <w:t>捌、</w:t>
      </w:r>
      <w:r w:rsidR="00CC746B" w:rsidRPr="00680687">
        <w:rPr>
          <w:rFonts w:ascii="標楷體" w:eastAsia="標楷體" w:hAnsi="標楷體" w:hint="eastAsia"/>
          <w:sz w:val="26"/>
          <w:szCs w:val="26"/>
        </w:rPr>
        <w:t>本計畫</w:t>
      </w:r>
      <w:r w:rsidR="00D524A6">
        <w:rPr>
          <w:rFonts w:ascii="標楷體" w:eastAsia="標楷體" w:hAnsi="標楷體" w:hint="eastAsia"/>
          <w:sz w:val="26"/>
          <w:szCs w:val="26"/>
        </w:rPr>
        <w:t>由</w:t>
      </w:r>
      <w:r w:rsidR="00CC746B" w:rsidRPr="00680687">
        <w:rPr>
          <w:rFonts w:ascii="標楷體" w:eastAsia="標楷體" w:hAnsi="標楷體" w:hint="eastAsia"/>
          <w:sz w:val="26"/>
          <w:szCs w:val="26"/>
        </w:rPr>
        <w:t>教育局核可後實施，修正時亦同。</w:t>
      </w:r>
      <w:bookmarkStart w:id="0" w:name="_GoBack"/>
      <w:bookmarkEnd w:id="0"/>
    </w:p>
    <w:sectPr w:rsidR="00A30160" w:rsidSect="00A30160">
      <w:footerReference w:type="default" r:id="rId9"/>
      <w:pgSz w:w="11906" w:h="16838"/>
      <w:pgMar w:top="1440" w:right="1797" w:bottom="1440" w:left="1797" w:header="90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DE" w:rsidRDefault="00E818DE" w:rsidP="00673281">
      <w:r>
        <w:separator/>
      </w:r>
    </w:p>
  </w:endnote>
  <w:endnote w:type="continuationSeparator" w:id="0">
    <w:p w:rsidR="00E818DE" w:rsidRDefault="00E818DE" w:rsidP="0067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719950"/>
      <w:docPartObj>
        <w:docPartGallery w:val="Page Numbers (Bottom of Page)"/>
        <w:docPartUnique/>
      </w:docPartObj>
    </w:sdtPr>
    <w:sdtEndPr/>
    <w:sdtContent>
      <w:p w:rsidR="00A84CC2" w:rsidRDefault="009C33C3" w:rsidP="00A30160">
        <w:pPr>
          <w:pStyle w:val="a7"/>
          <w:jc w:val="center"/>
        </w:pPr>
        <w:r>
          <w:fldChar w:fldCharType="begin"/>
        </w:r>
        <w:r w:rsidR="00A84CC2">
          <w:instrText xml:space="preserve"> PAGE   \* MERGEFORMAT </w:instrText>
        </w:r>
        <w:r>
          <w:fldChar w:fldCharType="separate"/>
        </w:r>
        <w:r w:rsidR="00A30160" w:rsidRPr="00A30160">
          <w:rPr>
            <w:noProof/>
            <w:lang w:val="zh-TW"/>
          </w:rPr>
          <w:t>4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DE" w:rsidRDefault="00E818DE" w:rsidP="00673281">
      <w:r>
        <w:separator/>
      </w:r>
    </w:p>
  </w:footnote>
  <w:footnote w:type="continuationSeparator" w:id="0">
    <w:p w:rsidR="00E818DE" w:rsidRDefault="00E818DE" w:rsidP="0067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8A4"/>
    <w:multiLevelType w:val="multilevel"/>
    <w:tmpl w:val="6E10E59A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FAF599D"/>
    <w:multiLevelType w:val="hybridMultilevel"/>
    <w:tmpl w:val="CF5819D8"/>
    <w:lvl w:ilvl="0" w:tplc="0F8CEBC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65731C"/>
    <w:multiLevelType w:val="hybridMultilevel"/>
    <w:tmpl w:val="7EC00B4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4B3206F"/>
    <w:multiLevelType w:val="hybridMultilevel"/>
    <w:tmpl w:val="355C76E0"/>
    <w:lvl w:ilvl="0" w:tplc="413AC9C6">
      <w:start w:val="1"/>
      <w:numFmt w:val="taiwaneseCountingThousand"/>
      <w:lvlText w:val="%1、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>
    <w:nsid w:val="28284A87"/>
    <w:multiLevelType w:val="multilevel"/>
    <w:tmpl w:val="BE763550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>
    <w:nsid w:val="381B2483"/>
    <w:multiLevelType w:val="hybridMultilevel"/>
    <w:tmpl w:val="78B8BFEA"/>
    <w:lvl w:ilvl="0" w:tplc="86DE5C12">
      <w:start w:val="3"/>
      <w:numFmt w:val="taiwaneseCountingThousand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">
    <w:nsid w:val="3FC80EB9"/>
    <w:multiLevelType w:val="hybridMultilevel"/>
    <w:tmpl w:val="CAD87E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450D461B"/>
    <w:multiLevelType w:val="hybridMultilevel"/>
    <w:tmpl w:val="064877EA"/>
    <w:lvl w:ilvl="0" w:tplc="C7A223A0">
      <w:start w:val="7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FF4148A"/>
    <w:multiLevelType w:val="multilevel"/>
    <w:tmpl w:val="226A8A4E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>
    <w:nsid w:val="54AE5A93"/>
    <w:multiLevelType w:val="hybridMultilevel"/>
    <w:tmpl w:val="1668DD4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5AFB1D6E"/>
    <w:multiLevelType w:val="multilevel"/>
    <w:tmpl w:val="DB9A5278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1">
    <w:nsid w:val="5F047414"/>
    <w:multiLevelType w:val="hybridMultilevel"/>
    <w:tmpl w:val="B9544856"/>
    <w:lvl w:ilvl="0" w:tplc="8B48E0CE">
      <w:start w:val="1"/>
      <w:numFmt w:val="taiwaneseCountingThousand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2">
    <w:nsid w:val="60020206"/>
    <w:multiLevelType w:val="multilevel"/>
    <w:tmpl w:val="B512F8D6"/>
    <w:lvl w:ilvl="0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lang w:val="en-US"/>
      </w:rPr>
    </w:lvl>
    <w:lvl w:ilvl="2">
      <w:start w:val="1"/>
      <w:numFmt w:val="decimal"/>
      <w:lvlText w:val="%3.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3">
    <w:nsid w:val="612A640A"/>
    <w:multiLevelType w:val="hybridMultilevel"/>
    <w:tmpl w:val="32B4A4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6B125613"/>
    <w:multiLevelType w:val="hybridMultilevel"/>
    <w:tmpl w:val="17A20D54"/>
    <w:lvl w:ilvl="0" w:tplc="DE5891E2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316618C"/>
    <w:multiLevelType w:val="hybridMultilevel"/>
    <w:tmpl w:val="33DA7D9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BB8EA938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15"/>
  </w:num>
  <w:num w:numId="7">
    <w:abstractNumId w:val="10"/>
  </w:num>
  <w:num w:numId="8">
    <w:abstractNumId w:val="2"/>
  </w:num>
  <w:num w:numId="9">
    <w:abstractNumId w:val="13"/>
  </w:num>
  <w:num w:numId="10">
    <w:abstractNumId w:val="6"/>
  </w:num>
  <w:num w:numId="11">
    <w:abstractNumId w:val="1"/>
  </w:num>
  <w:num w:numId="12">
    <w:abstractNumId w:val="3"/>
  </w:num>
  <w:num w:numId="13">
    <w:abstractNumId w:val="14"/>
  </w:num>
  <w:num w:numId="14">
    <w:abstractNumId w:val="5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813"/>
    <w:rsid w:val="00000ED8"/>
    <w:rsid w:val="00015B0E"/>
    <w:rsid w:val="0002627D"/>
    <w:rsid w:val="00030028"/>
    <w:rsid w:val="000648B6"/>
    <w:rsid w:val="00071135"/>
    <w:rsid w:val="000732E6"/>
    <w:rsid w:val="00090BBB"/>
    <w:rsid w:val="00091DAD"/>
    <w:rsid w:val="000A3AF7"/>
    <w:rsid w:val="000B2CAA"/>
    <w:rsid w:val="000C2500"/>
    <w:rsid w:val="000E7772"/>
    <w:rsid w:val="001032A4"/>
    <w:rsid w:val="00107EE5"/>
    <w:rsid w:val="0011411F"/>
    <w:rsid w:val="001219CC"/>
    <w:rsid w:val="00136933"/>
    <w:rsid w:val="001620A5"/>
    <w:rsid w:val="00173B55"/>
    <w:rsid w:val="001936BE"/>
    <w:rsid w:val="00194F12"/>
    <w:rsid w:val="001A09CD"/>
    <w:rsid w:val="001B02E6"/>
    <w:rsid w:val="001B4F8E"/>
    <w:rsid w:val="001B6942"/>
    <w:rsid w:val="001C3574"/>
    <w:rsid w:val="001D058A"/>
    <w:rsid w:val="001E61A3"/>
    <w:rsid w:val="001F72B2"/>
    <w:rsid w:val="00206261"/>
    <w:rsid w:val="00210BD3"/>
    <w:rsid w:val="00215C17"/>
    <w:rsid w:val="00222C1A"/>
    <w:rsid w:val="002367F1"/>
    <w:rsid w:val="00245B6F"/>
    <w:rsid w:val="002549C2"/>
    <w:rsid w:val="00262CB3"/>
    <w:rsid w:val="002928ED"/>
    <w:rsid w:val="00293A08"/>
    <w:rsid w:val="002B66D6"/>
    <w:rsid w:val="003019B4"/>
    <w:rsid w:val="00313956"/>
    <w:rsid w:val="003200D0"/>
    <w:rsid w:val="00352C48"/>
    <w:rsid w:val="00360F84"/>
    <w:rsid w:val="003E6170"/>
    <w:rsid w:val="00434FAC"/>
    <w:rsid w:val="004475B1"/>
    <w:rsid w:val="00450F28"/>
    <w:rsid w:val="00455D29"/>
    <w:rsid w:val="004C3EE6"/>
    <w:rsid w:val="004E1F26"/>
    <w:rsid w:val="004E7AC5"/>
    <w:rsid w:val="004F00F4"/>
    <w:rsid w:val="00505FB4"/>
    <w:rsid w:val="00514ACD"/>
    <w:rsid w:val="00515BCA"/>
    <w:rsid w:val="00520FD5"/>
    <w:rsid w:val="00526619"/>
    <w:rsid w:val="00535C7F"/>
    <w:rsid w:val="00537D24"/>
    <w:rsid w:val="005460C6"/>
    <w:rsid w:val="00551C8E"/>
    <w:rsid w:val="00586556"/>
    <w:rsid w:val="005A7710"/>
    <w:rsid w:val="005C14B4"/>
    <w:rsid w:val="005D5A6D"/>
    <w:rsid w:val="005E3D84"/>
    <w:rsid w:val="0062739F"/>
    <w:rsid w:val="0064310B"/>
    <w:rsid w:val="0065412D"/>
    <w:rsid w:val="00673281"/>
    <w:rsid w:val="00673809"/>
    <w:rsid w:val="00673A19"/>
    <w:rsid w:val="00680687"/>
    <w:rsid w:val="00683733"/>
    <w:rsid w:val="006E03B1"/>
    <w:rsid w:val="007103A5"/>
    <w:rsid w:val="0071363B"/>
    <w:rsid w:val="0071538B"/>
    <w:rsid w:val="00744ECF"/>
    <w:rsid w:val="00746879"/>
    <w:rsid w:val="0075661A"/>
    <w:rsid w:val="00773C04"/>
    <w:rsid w:val="00780361"/>
    <w:rsid w:val="00780EFC"/>
    <w:rsid w:val="007E13A8"/>
    <w:rsid w:val="00802384"/>
    <w:rsid w:val="00802C77"/>
    <w:rsid w:val="0083706D"/>
    <w:rsid w:val="00860A1E"/>
    <w:rsid w:val="0086268D"/>
    <w:rsid w:val="00873DA1"/>
    <w:rsid w:val="008868C1"/>
    <w:rsid w:val="008A74AE"/>
    <w:rsid w:val="008C4EAC"/>
    <w:rsid w:val="008C79C9"/>
    <w:rsid w:val="00905C8D"/>
    <w:rsid w:val="0090792B"/>
    <w:rsid w:val="009126AD"/>
    <w:rsid w:val="009318F5"/>
    <w:rsid w:val="00933090"/>
    <w:rsid w:val="00973FCD"/>
    <w:rsid w:val="0098038C"/>
    <w:rsid w:val="0098730E"/>
    <w:rsid w:val="009A204C"/>
    <w:rsid w:val="009B5FB0"/>
    <w:rsid w:val="009C33C3"/>
    <w:rsid w:val="009C5AB2"/>
    <w:rsid w:val="009D06CA"/>
    <w:rsid w:val="009E6EBC"/>
    <w:rsid w:val="009F7532"/>
    <w:rsid w:val="00A14972"/>
    <w:rsid w:val="00A27643"/>
    <w:rsid w:val="00A30160"/>
    <w:rsid w:val="00A534D0"/>
    <w:rsid w:val="00A70C1B"/>
    <w:rsid w:val="00A84CC2"/>
    <w:rsid w:val="00AA0A6C"/>
    <w:rsid w:val="00AA35EF"/>
    <w:rsid w:val="00AB2A30"/>
    <w:rsid w:val="00AD6318"/>
    <w:rsid w:val="00AF0202"/>
    <w:rsid w:val="00B134B5"/>
    <w:rsid w:val="00B17371"/>
    <w:rsid w:val="00B276A3"/>
    <w:rsid w:val="00B31F10"/>
    <w:rsid w:val="00B63506"/>
    <w:rsid w:val="00BB2825"/>
    <w:rsid w:val="00BD2D24"/>
    <w:rsid w:val="00BE21AA"/>
    <w:rsid w:val="00BF6508"/>
    <w:rsid w:val="00BF6A7C"/>
    <w:rsid w:val="00C03FD5"/>
    <w:rsid w:val="00C24FF0"/>
    <w:rsid w:val="00C61813"/>
    <w:rsid w:val="00C84902"/>
    <w:rsid w:val="00C906A5"/>
    <w:rsid w:val="00CC6DFF"/>
    <w:rsid w:val="00CC746B"/>
    <w:rsid w:val="00CE3716"/>
    <w:rsid w:val="00CF0BE5"/>
    <w:rsid w:val="00D247AD"/>
    <w:rsid w:val="00D273FC"/>
    <w:rsid w:val="00D37901"/>
    <w:rsid w:val="00D40044"/>
    <w:rsid w:val="00D51005"/>
    <w:rsid w:val="00D524A6"/>
    <w:rsid w:val="00D63533"/>
    <w:rsid w:val="00D715C1"/>
    <w:rsid w:val="00D8145E"/>
    <w:rsid w:val="00D874AF"/>
    <w:rsid w:val="00D87AF5"/>
    <w:rsid w:val="00DB6DD1"/>
    <w:rsid w:val="00DF645B"/>
    <w:rsid w:val="00DF6D26"/>
    <w:rsid w:val="00E14F17"/>
    <w:rsid w:val="00E237E9"/>
    <w:rsid w:val="00E35603"/>
    <w:rsid w:val="00E45278"/>
    <w:rsid w:val="00E472A0"/>
    <w:rsid w:val="00E818DE"/>
    <w:rsid w:val="00E85249"/>
    <w:rsid w:val="00E90678"/>
    <w:rsid w:val="00EB3CE5"/>
    <w:rsid w:val="00EC4173"/>
    <w:rsid w:val="00ED5A71"/>
    <w:rsid w:val="00EF3FBC"/>
    <w:rsid w:val="00F14F4A"/>
    <w:rsid w:val="00F24497"/>
    <w:rsid w:val="00F30FD1"/>
    <w:rsid w:val="00F745AA"/>
    <w:rsid w:val="00F77419"/>
    <w:rsid w:val="00F90420"/>
    <w:rsid w:val="00F90E34"/>
    <w:rsid w:val="00F91C04"/>
    <w:rsid w:val="00F923EB"/>
    <w:rsid w:val="00FA3A93"/>
    <w:rsid w:val="00FB0D2D"/>
    <w:rsid w:val="00FB3A0A"/>
    <w:rsid w:val="00FC10CC"/>
    <w:rsid w:val="00FC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F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AC5"/>
    <w:pPr>
      <w:ind w:leftChars="200" w:left="480"/>
    </w:pPr>
  </w:style>
  <w:style w:type="table" w:styleId="a4">
    <w:name w:val="Table Grid"/>
    <w:basedOn w:val="a1"/>
    <w:uiPriority w:val="59"/>
    <w:rsid w:val="00DB6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328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3281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B66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B66D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F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AC5"/>
    <w:pPr>
      <w:ind w:leftChars="200" w:left="480"/>
    </w:pPr>
  </w:style>
  <w:style w:type="table" w:styleId="a4">
    <w:name w:val="Table Grid"/>
    <w:basedOn w:val="a1"/>
    <w:uiPriority w:val="59"/>
    <w:rsid w:val="00DB6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7328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7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732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BB88-FFA8-4CDE-B992-5430FC61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陳錫安</dc:creator>
  <cp:lastModifiedBy>AEAA-11630</cp:lastModifiedBy>
  <cp:revision>22</cp:revision>
  <cp:lastPrinted>2014-05-01T01:47:00Z</cp:lastPrinted>
  <dcterms:created xsi:type="dcterms:W3CDTF">2014-04-02T07:38:00Z</dcterms:created>
  <dcterms:modified xsi:type="dcterms:W3CDTF">2014-06-09T10:21:00Z</dcterms:modified>
</cp:coreProperties>
</file>