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1C" w:rsidRPr="001B2509" w:rsidRDefault="0044511C" w:rsidP="001B2509">
      <w:pPr>
        <w:jc w:val="center"/>
        <w:rPr>
          <w:rFonts w:ascii="Arial Unicode MS" w:eastAsia="標楷體" w:hAnsi="Arial Unicode MS"/>
          <w:sz w:val="32"/>
          <w:szCs w:val="32"/>
        </w:rPr>
      </w:pPr>
      <w:bookmarkStart w:id="0" w:name="_GoBack"/>
      <w:r w:rsidRPr="001B2509">
        <w:rPr>
          <w:rFonts w:ascii="Arial Unicode MS" w:eastAsia="標楷體" w:hAnsi="Arial Unicode MS"/>
          <w:sz w:val="32"/>
          <w:szCs w:val="32"/>
        </w:rPr>
        <w:t>104</w:t>
      </w:r>
      <w:r w:rsidRPr="001B2509">
        <w:rPr>
          <w:rFonts w:ascii="Arial Unicode MS" w:eastAsia="標楷體" w:hAnsi="Arial Unicode MS" w:hint="eastAsia"/>
          <w:sz w:val="32"/>
          <w:szCs w:val="32"/>
        </w:rPr>
        <w:t>年中文全字庫網站推廣應用說明會</w:t>
      </w:r>
      <w:bookmarkEnd w:id="0"/>
    </w:p>
    <w:p w:rsidR="0044511C" w:rsidRPr="001B2509" w:rsidRDefault="0044511C" w:rsidP="00D86231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noProof/>
          <w:sz w:val="28"/>
          <w:szCs w:val="28"/>
        </w:rPr>
        <w:t>簡介</w:t>
      </w:r>
    </w:p>
    <w:p w:rsidR="0044511C" w:rsidRPr="001B2509" w:rsidRDefault="0044511C" w:rsidP="00DA088A">
      <w:pPr>
        <w:pStyle w:val="ListParagraph"/>
        <w:spacing w:beforeLines="50" w:line="480" w:lineRule="exact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/>
          <w:sz w:val="28"/>
          <w:szCs w:val="28"/>
        </w:rPr>
        <w:t xml:space="preserve">    </w:t>
      </w:r>
      <w:r w:rsidRPr="002E571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2E5714">
        <w:rPr>
          <w:rFonts w:ascii="標楷體" w:eastAsia="標楷體" w:hAnsi="標楷體" w:hint="eastAsia"/>
          <w:sz w:val="28"/>
          <w:szCs w:val="28"/>
        </w:rPr>
        <w:t>建設我國的中文電腦應用環境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E5714">
        <w:rPr>
          <w:rFonts w:ascii="標楷體" w:eastAsia="標楷體" w:hAnsi="標楷體" w:hint="eastAsia"/>
          <w:sz w:val="28"/>
          <w:szCs w:val="28"/>
        </w:rPr>
        <w:t>解決個人電腦中文字數不足問題</w:t>
      </w:r>
      <w:r>
        <w:rPr>
          <w:rFonts w:ascii="標楷體" w:eastAsia="標楷體" w:hAnsi="標楷體" w:hint="eastAsia"/>
          <w:sz w:val="28"/>
          <w:szCs w:val="28"/>
        </w:rPr>
        <w:t>，國發</w:t>
      </w:r>
      <w:r w:rsidRPr="001B2509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建置</w:t>
      </w:r>
      <w:r w:rsidRPr="001B2509">
        <w:rPr>
          <w:rFonts w:ascii="標楷體" w:eastAsia="標楷體" w:hAnsi="標楷體" w:hint="eastAsia"/>
          <w:sz w:val="28"/>
          <w:szCs w:val="28"/>
        </w:rPr>
        <w:t>「</w:t>
      </w:r>
      <w:r w:rsidRPr="001B2509">
        <w:rPr>
          <w:rFonts w:ascii="標楷體" w:eastAsia="標楷體" w:hAnsi="標楷體"/>
          <w:sz w:val="28"/>
          <w:szCs w:val="28"/>
        </w:rPr>
        <w:t>CNS11643</w:t>
      </w:r>
      <w:r w:rsidRPr="001B2509">
        <w:rPr>
          <w:rFonts w:ascii="標楷體" w:eastAsia="標楷體" w:hAnsi="標楷體" w:hint="eastAsia"/>
          <w:sz w:val="28"/>
          <w:szCs w:val="28"/>
        </w:rPr>
        <w:t>中文標準交換碼全字庫網站」</w:t>
      </w:r>
      <w:r w:rsidRPr="001B2509">
        <w:rPr>
          <w:rFonts w:ascii="標楷體" w:eastAsia="標楷體" w:hAnsi="標楷體"/>
          <w:sz w:val="28"/>
          <w:szCs w:val="28"/>
        </w:rPr>
        <w:t>(</w:t>
      </w:r>
      <w:hyperlink r:id="rId7" w:tgtFrame="_blank" w:history="1">
        <w:r w:rsidRPr="001B2509">
          <w:rPr>
            <w:rStyle w:val="Hyperlink"/>
            <w:rFonts w:ascii="標楷體" w:eastAsia="標楷體" w:hAnsi="標楷體"/>
            <w:color w:val="auto"/>
            <w:sz w:val="28"/>
            <w:szCs w:val="28"/>
          </w:rPr>
          <w:t>http://www.cns11643.gov.tw</w:t>
        </w:r>
      </w:hyperlink>
      <w:r w:rsidRPr="001B2509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作為</w:t>
      </w:r>
      <w:r w:rsidRPr="001B2509">
        <w:rPr>
          <w:rFonts w:ascii="標楷體" w:eastAsia="標楷體" w:hAnsi="標楷體" w:hint="eastAsia"/>
          <w:sz w:val="28"/>
          <w:szCs w:val="28"/>
        </w:rPr>
        <w:t>國家中文標準交換碼</w:t>
      </w:r>
      <w:r w:rsidRPr="001B2509">
        <w:rPr>
          <w:rFonts w:ascii="標楷體" w:eastAsia="標楷體" w:hAnsi="標楷體"/>
          <w:sz w:val="28"/>
          <w:szCs w:val="28"/>
        </w:rPr>
        <w:t xml:space="preserve"> ( CNS11643 ) </w:t>
      </w:r>
      <w:r w:rsidRPr="001B2509">
        <w:rPr>
          <w:rFonts w:ascii="標楷體" w:eastAsia="標楷體" w:hAnsi="標楷體" w:hint="eastAsia"/>
          <w:sz w:val="28"/>
          <w:szCs w:val="28"/>
        </w:rPr>
        <w:t>字碼與屬性資料查閱與資訊運作平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1B2509">
        <w:rPr>
          <w:rFonts w:ascii="標楷體" w:eastAsia="標楷體" w:hAnsi="標楷體" w:hint="eastAsia"/>
          <w:sz w:val="28"/>
          <w:szCs w:val="28"/>
        </w:rPr>
        <w:t>，目前納編國家標準交換字碼及字形逾</w:t>
      </w:r>
      <w:r w:rsidRPr="001B2509">
        <w:rPr>
          <w:rFonts w:ascii="標楷體" w:eastAsia="標楷體" w:hAnsi="標楷體"/>
          <w:sz w:val="28"/>
          <w:szCs w:val="28"/>
        </w:rPr>
        <w:t>10</w:t>
      </w:r>
      <w:r w:rsidRPr="001B2509">
        <w:rPr>
          <w:rFonts w:ascii="標楷體" w:eastAsia="標楷體" w:hAnsi="標楷體" w:hint="eastAsia"/>
          <w:sz w:val="28"/>
          <w:szCs w:val="28"/>
        </w:rPr>
        <w:t>萬餘字，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Pr="001B2509">
        <w:rPr>
          <w:rFonts w:ascii="標楷體" w:eastAsia="標楷體" w:hAnsi="標楷體" w:hint="eastAsia"/>
          <w:sz w:val="28"/>
          <w:szCs w:val="28"/>
        </w:rPr>
        <w:t>供民眾快速查詢及免費自由下載使用，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1B2509">
        <w:rPr>
          <w:rFonts w:ascii="標楷體" w:eastAsia="標楷體" w:hAnsi="標楷體" w:hint="eastAsia"/>
          <w:sz w:val="28"/>
          <w:szCs w:val="28"/>
        </w:rPr>
        <w:t>解決電腦系統或應用軟體使用上有缺字形或中文碼交換等問題。</w:t>
      </w:r>
    </w:p>
    <w:p w:rsidR="0044511C" w:rsidRPr="001B2509" w:rsidRDefault="0044511C" w:rsidP="00DA088A">
      <w:pPr>
        <w:pStyle w:val="ListParagraph"/>
        <w:spacing w:beforeLines="50" w:line="480" w:lineRule="exact"/>
        <w:ind w:leftChars="0" w:left="720"/>
        <w:rPr>
          <w:rFonts w:ascii="標楷體" w:eastAsia="標楷體" w:hAnsi="標楷體" w:cs="Arial Unicode MS"/>
          <w:sz w:val="28"/>
          <w:szCs w:val="28"/>
        </w:rPr>
      </w:pPr>
      <w:r w:rsidRPr="001B2509">
        <w:rPr>
          <w:rFonts w:ascii="標楷體" w:eastAsia="標楷體" w:hAnsi="標楷體" w:cs="Arial Unicode MS"/>
          <w:kern w:val="0"/>
          <w:sz w:val="28"/>
          <w:szCs w:val="28"/>
        </w:rPr>
        <w:t xml:space="preserve">    </w:t>
      </w: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>為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期使用者瞭解中文全字庫網站內容，善</w:t>
      </w: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>用中文全字庫的資源，國發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會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訂於本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(104)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5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26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日起至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6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16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日分別於臺北、臺中、高雄及花蓮舉辦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8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場「</w:t>
      </w:r>
      <w:r w:rsidRPr="001B2509">
        <w:rPr>
          <w:rFonts w:ascii="標楷體" w:eastAsia="標楷體" w:hAnsi="標楷體"/>
          <w:sz w:val="28"/>
          <w:szCs w:val="28"/>
        </w:rPr>
        <w:t>104</w:t>
      </w:r>
      <w:r w:rsidRPr="001B2509">
        <w:rPr>
          <w:rFonts w:ascii="標楷體" w:eastAsia="標楷體" w:hAnsi="標楷體" w:hint="eastAsia"/>
          <w:sz w:val="28"/>
          <w:szCs w:val="28"/>
        </w:rPr>
        <w:t>年中文全字庫網站推廣應用說明會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」</w:t>
      </w: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>，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並蒐集使用者之</w:t>
      </w:r>
      <w:r>
        <w:rPr>
          <w:rFonts w:ascii="標楷體" w:eastAsia="標楷體" w:hAnsi="標楷體" w:cs="Arial Unicode MS" w:hint="eastAsia"/>
          <w:sz w:val="28"/>
          <w:szCs w:val="28"/>
        </w:rPr>
        <w:t>使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用情況</w:t>
      </w:r>
      <w:r>
        <w:rPr>
          <w:rFonts w:ascii="標楷體" w:eastAsia="標楷體" w:hAnsi="標楷體" w:cs="Arial Unicode MS" w:hint="eastAsia"/>
          <w:sz w:val="28"/>
          <w:szCs w:val="28"/>
        </w:rPr>
        <w:t>及意見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，以增進中文全字庫網站之服務品質。</w:t>
      </w:r>
    </w:p>
    <w:p w:rsidR="0044511C" w:rsidRPr="001B2509" w:rsidRDefault="0044511C" w:rsidP="00DA088A">
      <w:pPr>
        <w:pStyle w:val="ListParagraph"/>
        <w:spacing w:beforeLines="50"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cs="Arial"/>
          <w:kern w:val="0"/>
          <w:sz w:val="28"/>
          <w:szCs w:val="28"/>
        </w:rPr>
        <w:t xml:space="preserve">    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本次活動</w:t>
      </w:r>
      <w:r w:rsidRPr="001B2509">
        <w:rPr>
          <w:rFonts w:ascii="標楷體" w:eastAsia="標楷體" w:hAnsi="標楷體" w:hint="eastAsia"/>
          <w:sz w:val="28"/>
          <w:szCs w:val="28"/>
        </w:rPr>
        <w:t>邀請對象以政府機關</w:t>
      </w:r>
      <w:r w:rsidRPr="001B2509">
        <w:rPr>
          <w:rFonts w:ascii="標楷體" w:eastAsia="標楷體" w:hAnsi="標楷體"/>
          <w:sz w:val="28"/>
          <w:szCs w:val="28"/>
        </w:rPr>
        <w:t>(</w:t>
      </w:r>
      <w:r w:rsidRPr="001B2509">
        <w:rPr>
          <w:rFonts w:ascii="標楷體" w:eastAsia="標楷體" w:hAnsi="標楷體" w:hint="eastAsia"/>
          <w:sz w:val="28"/>
          <w:szCs w:val="28"/>
        </w:rPr>
        <w:t>構</w:t>
      </w:r>
      <w:r w:rsidRPr="001B2509">
        <w:rPr>
          <w:rFonts w:ascii="標楷體" w:eastAsia="標楷體" w:hAnsi="標楷體"/>
          <w:sz w:val="28"/>
          <w:szCs w:val="28"/>
        </w:rPr>
        <w:t>)</w:t>
      </w:r>
      <w:r w:rsidRPr="001B2509">
        <w:rPr>
          <w:rFonts w:ascii="標楷體" w:eastAsia="標楷體" w:hAnsi="標楷體" w:hint="eastAsia"/>
          <w:sz w:val="28"/>
          <w:szCs w:val="28"/>
        </w:rPr>
        <w:t>為主，並開放部分名額供組織團體及一般使用者參與，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歡迎有興趣者參加。</w:t>
      </w:r>
    </w:p>
    <w:p w:rsidR="0044511C" w:rsidRPr="001B2509" w:rsidRDefault="0044511C" w:rsidP="00F77DB6">
      <w:pPr>
        <w:pStyle w:val="ListParagraph"/>
        <w:pageBreakBefore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t>時間及地點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23"/>
        <w:gridCol w:w="635"/>
        <w:gridCol w:w="2394"/>
        <w:gridCol w:w="3568"/>
        <w:gridCol w:w="1066"/>
      </w:tblGrid>
      <w:tr w:rsidR="0044511C" w:rsidRPr="00B31430" w:rsidTr="00B31430">
        <w:tc>
          <w:tcPr>
            <w:tcW w:w="623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區域</w:t>
            </w: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場次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日期</w:t>
            </w:r>
            <w:r w:rsidRPr="00B31430"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568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人數</w:t>
            </w:r>
          </w:p>
        </w:tc>
      </w:tr>
      <w:tr w:rsidR="0044511C" w:rsidRPr="00B31430" w:rsidTr="00B31430">
        <w:trPr>
          <w:trHeight w:val="1124"/>
        </w:trPr>
        <w:tc>
          <w:tcPr>
            <w:tcW w:w="623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北區</w:t>
            </w: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淡江大學台北校區</w:t>
            </w: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D304</w:t>
            </w: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教室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(</w:t>
            </w: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台北市金華街</w:t>
            </w: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199</w:t>
            </w: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巷</w:t>
            </w: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5</w:t>
            </w: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號</w:t>
            </w: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shd w:val="clear" w:color="auto" w:fill="FFFFFF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45</w:t>
            </w:r>
            <w:r w:rsidRPr="00B3143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44511C" w:rsidRPr="00B31430" w:rsidTr="00B31430">
        <w:trPr>
          <w:trHeight w:val="1098"/>
        </w:trPr>
        <w:tc>
          <w:tcPr>
            <w:tcW w:w="623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FFFFFF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44511C" w:rsidRPr="00B31430" w:rsidTr="00B31430">
        <w:trPr>
          <w:trHeight w:val="1128"/>
        </w:trPr>
        <w:tc>
          <w:tcPr>
            <w:tcW w:w="623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FFFFFF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44511C" w:rsidRPr="00B31430" w:rsidTr="00B31430">
        <w:trPr>
          <w:trHeight w:val="1243"/>
        </w:trPr>
        <w:tc>
          <w:tcPr>
            <w:tcW w:w="623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中區</w:t>
            </w: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中國文化大學推廣教育部台中分部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台中市中港路二段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128-2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35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4511C" w:rsidRPr="00B31430" w:rsidTr="00B31430">
        <w:trPr>
          <w:trHeight w:val="1261"/>
        </w:trPr>
        <w:tc>
          <w:tcPr>
            <w:tcW w:w="623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D3DFEE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11C" w:rsidRPr="00B31430" w:rsidTr="00B31430">
        <w:trPr>
          <w:trHeight w:val="1265"/>
        </w:trPr>
        <w:tc>
          <w:tcPr>
            <w:tcW w:w="623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南區</w:t>
            </w: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中國文化大學高雄教育中心推廣部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高雄市前金區中正四路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215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35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4511C" w:rsidRPr="00B31430" w:rsidTr="00B31430">
        <w:trPr>
          <w:trHeight w:val="1249"/>
        </w:trPr>
        <w:tc>
          <w:tcPr>
            <w:tcW w:w="623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9:00~12:00</w:t>
            </w:r>
          </w:p>
        </w:tc>
        <w:tc>
          <w:tcPr>
            <w:tcW w:w="3568" w:type="dxa"/>
            <w:vMerge/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D3DFEE"/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11C" w:rsidRPr="00B31430" w:rsidTr="00B31430">
        <w:tc>
          <w:tcPr>
            <w:tcW w:w="623" w:type="dxa"/>
            <w:tcBorders>
              <w:bottom w:val="single" w:sz="8" w:space="0" w:color="000000"/>
            </w:tcBorders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東區</w:t>
            </w:r>
          </w:p>
        </w:tc>
        <w:tc>
          <w:tcPr>
            <w:tcW w:w="635" w:type="dxa"/>
            <w:tcBorders>
              <w:bottom w:val="single" w:sz="8" w:space="0" w:color="000000"/>
            </w:tcBorders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bottom w:val="single" w:sz="8" w:space="0" w:color="000000"/>
            </w:tcBorders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tcBorders>
              <w:bottom w:val="single" w:sz="8" w:space="0" w:color="000000"/>
            </w:tcBorders>
            <w:vAlign w:val="center"/>
          </w:tcPr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慈濟大學校本部和敬樓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C304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  <w:p w:rsidR="0044511C" w:rsidRPr="00B31430" w:rsidRDefault="0044511C" w:rsidP="00B3143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花蓮市中央路三段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701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  <w:vAlign w:val="center"/>
          </w:tcPr>
          <w:p w:rsidR="0044511C" w:rsidRPr="00B31430" w:rsidRDefault="0044511C" w:rsidP="00B314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sz w:val="28"/>
                <w:szCs w:val="28"/>
              </w:rPr>
              <w:t>45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4511C" w:rsidRPr="001B2509" w:rsidRDefault="0044511C" w:rsidP="00F77DB6">
      <w:pPr>
        <w:pStyle w:val="ListParagraph"/>
        <w:ind w:leftChars="0" w:left="720"/>
        <w:rPr>
          <w:rFonts w:ascii="標楷體" w:eastAsia="標楷體" w:hAnsi="標楷體"/>
          <w:sz w:val="28"/>
          <w:szCs w:val="28"/>
        </w:rPr>
      </w:pPr>
    </w:p>
    <w:p w:rsidR="0044511C" w:rsidRPr="001B2509" w:rsidRDefault="0044511C" w:rsidP="00940992">
      <w:pPr>
        <w:pStyle w:val="ListParagraph"/>
        <w:pageBreakBefore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</w:t>
      </w:r>
      <w:r w:rsidRPr="001B2509">
        <w:rPr>
          <w:rFonts w:ascii="標楷體" w:eastAsia="標楷體" w:hAnsi="標楷體" w:hint="eastAsia"/>
          <w:sz w:val="28"/>
          <w:szCs w:val="28"/>
        </w:rPr>
        <w:t>內容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"/>
        <w:gridCol w:w="7758"/>
      </w:tblGrid>
      <w:tr w:rsidR="0044511C" w:rsidRPr="00B31430" w:rsidTr="00B31430">
        <w:trPr>
          <w:trHeight w:val="695"/>
        </w:trPr>
        <w:tc>
          <w:tcPr>
            <w:tcW w:w="855" w:type="dxa"/>
            <w:vAlign w:val="center"/>
          </w:tcPr>
          <w:p w:rsidR="0044511C" w:rsidRPr="00B31430" w:rsidRDefault="0044511C" w:rsidP="00B314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7758" w:type="dxa"/>
          </w:tcPr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0" w:hangingChars="25" w:hanging="70"/>
              <w:outlineLvl w:val="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中文碼簡介</w:t>
            </w:r>
            <w:r w:rsidRPr="00B31430">
              <w:rPr>
                <w:rFonts w:ascii="標楷體" w:eastAsia="標楷體" w:hAnsi="標楷體"/>
                <w:bCs/>
                <w:sz w:val="28"/>
                <w:szCs w:val="28"/>
              </w:rPr>
              <w:t xml:space="preserve"> (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Big-5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Unicode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EUC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CNS11643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碼</w:t>
            </w:r>
            <w:r w:rsidRPr="00B314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4511C" w:rsidRPr="00B31430" w:rsidTr="00B31430">
        <w:trPr>
          <w:trHeight w:val="3526"/>
        </w:trPr>
        <w:tc>
          <w:tcPr>
            <w:tcW w:w="855" w:type="dxa"/>
            <w:vAlign w:val="center"/>
          </w:tcPr>
          <w:p w:rsidR="0044511C" w:rsidRPr="00B31430" w:rsidRDefault="0044511C" w:rsidP="00B314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7758" w:type="dxa"/>
          </w:tcPr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全字庫網站介紹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認識全字庫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全字庫使用說明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字碼查詢與下載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字碼如何轉換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5.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新增字申請作業流程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6.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網頁字形顯示</w:t>
            </w:r>
          </w:p>
        </w:tc>
      </w:tr>
      <w:tr w:rsidR="0044511C" w:rsidRPr="00B31430" w:rsidTr="00B31430">
        <w:trPr>
          <w:trHeight w:val="2541"/>
        </w:trPr>
        <w:tc>
          <w:tcPr>
            <w:tcW w:w="855" w:type="dxa"/>
            <w:vAlign w:val="center"/>
          </w:tcPr>
          <w:p w:rsidR="0044511C" w:rsidRPr="00B31430" w:rsidRDefault="0044511C" w:rsidP="00B314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7758" w:type="dxa"/>
          </w:tcPr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全字庫工具介紹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個人電腦造字處理工具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全字庫軟體包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字形下載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宋、楷體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  <w:p w:rsidR="0044511C" w:rsidRPr="00B31430" w:rsidRDefault="0044511C" w:rsidP="00B31430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文字編輯工具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B31430">
              <w:rPr>
                <w:rFonts w:ascii="標楷體" w:eastAsia="標楷體" w:hAnsi="標楷體" w:hint="eastAsia"/>
                <w:sz w:val="28"/>
                <w:szCs w:val="28"/>
              </w:rPr>
              <w:t>全字庫線上編輯器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  <w:p w:rsidR="0044511C" w:rsidRPr="00B31430" w:rsidRDefault="0044511C" w:rsidP="00B31430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中文共通平台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(Swing</w:t>
            </w:r>
            <w:r w:rsidRPr="00B314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元件套用程式</w:t>
            </w:r>
            <w:r w:rsidRPr="00B31430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44511C" w:rsidRPr="00B31430" w:rsidTr="00B31430">
        <w:trPr>
          <w:trHeight w:val="550"/>
        </w:trPr>
        <w:tc>
          <w:tcPr>
            <w:tcW w:w="855" w:type="dxa"/>
            <w:vAlign w:val="center"/>
          </w:tcPr>
          <w:p w:rsidR="0044511C" w:rsidRPr="00B31430" w:rsidRDefault="0044511C" w:rsidP="00B314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7758" w:type="dxa"/>
          </w:tcPr>
          <w:p w:rsidR="0044511C" w:rsidRPr="00B31430" w:rsidRDefault="0044511C" w:rsidP="00B31430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實機操作</w:t>
            </w:r>
          </w:p>
        </w:tc>
      </w:tr>
      <w:tr w:rsidR="0044511C" w:rsidRPr="00B31430" w:rsidTr="00B31430">
        <w:trPr>
          <w:trHeight w:val="572"/>
        </w:trPr>
        <w:tc>
          <w:tcPr>
            <w:tcW w:w="855" w:type="dxa"/>
            <w:vAlign w:val="center"/>
          </w:tcPr>
          <w:p w:rsidR="0044511C" w:rsidRPr="00B31430" w:rsidRDefault="0044511C" w:rsidP="00B314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7758" w:type="dxa"/>
          </w:tcPr>
          <w:p w:rsidR="0044511C" w:rsidRPr="00B31430" w:rsidRDefault="0044511C" w:rsidP="00B31430">
            <w:pPr>
              <w:tabs>
                <w:tab w:val="left" w:pos="900"/>
              </w:tabs>
              <w:snapToGrid w:val="0"/>
              <w:spacing w:line="480" w:lineRule="exact"/>
              <w:ind w:leftChars="-278" w:left="53" w:hangingChars="257" w:hanging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1430">
              <w:rPr>
                <w:rFonts w:ascii="標楷體" w:eastAsia="標楷體" w:hAnsi="標楷體"/>
                <w:bCs/>
                <w:sz w:val="28"/>
                <w:szCs w:val="28"/>
              </w:rPr>
              <w:tab/>
            </w:r>
            <w:r w:rsidRPr="00B31430">
              <w:rPr>
                <w:rFonts w:ascii="標楷體" w:eastAsia="標楷體" w:hAnsi="標楷體" w:hint="eastAsia"/>
                <w:bCs/>
                <w:sz w:val="28"/>
                <w:szCs w:val="28"/>
              </w:rPr>
              <w:t>綜合討論</w:t>
            </w:r>
          </w:p>
        </w:tc>
      </w:tr>
    </w:tbl>
    <w:p w:rsidR="0044511C" w:rsidRPr="002E5714" w:rsidRDefault="0044511C" w:rsidP="002E5714">
      <w:pPr>
        <w:rPr>
          <w:rFonts w:ascii="標楷體" w:eastAsia="標楷體" w:hAnsi="標楷體"/>
          <w:sz w:val="28"/>
          <w:szCs w:val="28"/>
        </w:rPr>
      </w:pPr>
    </w:p>
    <w:p w:rsidR="0044511C" w:rsidRPr="001B2509" w:rsidRDefault="0044511C" w:rsidP="009534A7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t>報名方式</w:t>
      </w:r>
    </w:p>
    <w:p w:rsidR="0044511C" w:rsidRPr="007B771A" w:rsidRDefault="0044511C" w:rsidP="007B771A">
      <w:pPr>
        <w:spacing w:line="480" w:lineRule="exact"/>
        <w:ind w:firstLineChars="152" w:firstLine="42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報名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時間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104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年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5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13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日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星期三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中午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12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時起。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報名網址：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http://www.cmex.org.tw/seminar_2015/index.html</w:t>
      </w:r>
    </w:p>
    <w:p w:rsidR="0044511C" w:rsidRPr="007B771A" w:rsidRDefault="0044511C" w:rsidP="007B771A">
      <w:pPr>
        <w:spacing w:line="480" w:lineRule="exact"/>
        <w:ind w:firstLineChars="152" w:firstLine="42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報名費用：免費。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洽詢專線：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(02)2798-7557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分機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136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全字庫說明會推廣小組</w:t>
      </w:r>
      <w:r w:rsidRPr="002E571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p w:rsidR="0044511C" w:rsidRDefault="0044511C" w:rsidP="002E5714">
      <w:pPr>
        <w:pStyle w:val="ListParagraph"/>
        <w:ind w:leftChars="0" w:left="720"/>
        <w:rPr>
          <w:rFonts w:ascii="標楷體" w:eastAsia="標楷體" w:hAnsi="標楷體"/>
          <w:sz w:val="28"/>
          <w:szCs w:val="28"/>
        </w:rPr>
      </w:pPr>
    </w:p>
    <w:p w:rsidR="0044511C" w:rsidRPr="009534A7" w:rsidRDefault="0044511C" w:rsidP="002E5714">
      <w:pPr>
        <w:pStyle w:val="ListParagraph"/>
        <w:ind w:leftChars="0" w:left="720"/>
        <w:rPr>
          <w:rFonts w:ascii="標楷體" w:eastAsia="標楷體" w:hAnsi="標楷體"/>
          <w:sz w:val="28"/>
          <w:szCs w:val="28"/>
        </w:rPr>
      </w:pPr>
    </w:p>
    <w:p w:rsidR="0044511C" w:rsidRPr="001B2509" w:rsidRDefault="0044511C" w:rsidP="00D86231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t>注意事項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本次活動一律採網路方式報名。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請於活動開始前進行報到，未能準時報到或當天無法出席之人員，主辦單位不保留講義及座位。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本次活動若適逢天災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地震、颱風等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不可抗拒之因素，將延期舉辦，時間另行通知。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若因不可預測之突發因素，主辦單位得保留活動變更權利。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五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主辦單位保留報名資格之最後審核權利，審核通過者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將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以電子郵件方式寄發「通知單」，並公告於網站。</w:t>
      </w:r>
    </w:p>
    <w:p w:rsidR="0044511C" w:rsidRPr="007B771A" w:rsidRDefault="0044511C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六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公務員參加本次活動可登錄</w:t>
      </w:r>
      <w:r w:rsidRPr="007B771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3</w:t>
      </w:r>
      <w:r w:rsidRPr="007B771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小時終身學習時數。</w:t>
      </w:r>
    </w:p>
    <w:sectPr w:rsidR="0044511C" w:rsidRPr="007B771A" w:rsidSect="009409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11C" w:rsidRDefault="0044511C" w:rsidP="00F43004">
      <w:r>
        <w:separator/>
      </w:r>
    </w:p>
  </w:endnote>
  <w:endnote w:type="continuationSeparator" w:id="0">
    <w:p w:rsidR="0044511C" w:rsidRDefault="0044511C" w:rsidP="00F4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1C" w:rsidRDefault="0044511C">
    <w:pPr>
      <w:pStyle w:val="Footer"/>
      <w:jc w:val="center"/>
    </w:pPr>
    <w:fldSimple w:instr="PAGE   \* MERGEFORMAT">
      <w:r w:rsidRPr="00DA088A">
        <w:rPr>
          <w:noProof/>
          <w:lang w:val="zh-TW"/>
        </w:rPr>
        <w:t>1</w:t>
      </w:r>
    </w:fldSimple>
  </w:p>
  <w:p w:rsidR="0044511C" w:rsidRDefault="00445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11C" w:rsidRDefault="0044511C" w:rsidP="00F43004">
      <w:r>
        <w:separator/>
      </w:r>
    </w:p>
  </w:footnote>
  <w:footnote w:type="continuationSeparator" w:id="0">
    <w:p w:rsidR="0044511C" w:rsidRDefault="0044511C" w:rsidP="00F43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3A"/>
    <w:multiLevelType w:val="hybridMultilevel"/>
    <w:tmpl w:val="5830BE88"/>
    <w:lvl w:ilvl="0" w:tplc="98EAC1A8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0C1681F"/>
    <w:multiLevelType w:val="hybridMultilevel"/>
    <w:tmpl w:val="6D0AA422"/>
    <w:lvl w:ilvl="0" w:tplc="1758F12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3027AC2"/>
    <w:multiLevelType w:val="hybridMultilevel"/>
    <w:tmpl w:val="8B223FA8"/>
    <w:lvl w:ilvl="0" w:tplc="CCE29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57D210B"/>
    <w:multiLevelType w:val="hybridMultilevel"/>
    <w:tmpl w:val="CA804390"/>
    <w:lvl w:ilvl="0" w:tplc="98EAC1A8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2504526A"/>
    <w:multiLevelType w:val="hybridMultilevel"/>
    <w:tmpl w:val="A09035D4"/>
    <w:lvl w:ilvl="0" w:tplc="98EAC1A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2B25C82"/>
    <w:multiLevelType w:val="hybridMultilevel"/>
    <w:tmpl w:val="2E70089E"/>
    <w:lvl w:ilvl="0" w:tplc="137E3F34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AD7A20"/>
    <w:multiLevelType w:val="hybridMultilevel"/>
    <w:tmpl w:val="7D742FEC"/>
    <w:lvl w:ilvl="0" w:tplc="061222DE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  <w:rPr>
        <w:rFonts w:cs="Times New Roman"/>
      </w:rPr>
    </w:lvl>
  </w:abstractNum>
  <w:abstractNum w:abstractNumId="7">
    <w:nsid w:val="4E4564B1"/>
    <w:multiLevelType w:val="hybridMultilevel"/>
    <w:tmpl w:val="A09035D4"/>
    <w:lvl w:ilvl="0" w:tplc="98EAC1A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E5474E6"/>
    <w:multiLevelType w:val="hybridMultilevel"/>
    <w:tmpl w:val="CAA842B4"/>
    <w:lvl w:ilvl="0" w:tplc="7CC87D6E">
      <w:start w:val="1"/>
      <w:numFmt w:val="decimal"/>
      <w:lvlText w:val="%1."/>
      <w:lvlJc w:val="left"/>
      <w:pPr>
        <w:ind w:left="480" w:hanging="480"/>
      </w:pPr>
      <w:rPr>
        <w:rFonts w:ascii="Arial Unicode MS" w:eastAsia="Arial Unicode MS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FAF1655"/>
    <w:multiLevelType w:val="hybridMultilevel"/>
    <w:tmpl w:val="3A3EBF24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4C583C3C">
      <w:numFmt w:val="bullet"/>
      <w:lvlText w:val="■"/>
      <w:lvlJc w:val="left"/>
      <w:pPr>
        <w:ind w:left="1407" w:hanging="360"/>
      </w:pPr>
      <w:rPr>
        <w:rFonts w:ascii="Arial Unicode MS" w:eastAsia="Arial Unicode MS" w:hAnsi="Arial Unicode MS" w:hint="eastAsia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0">
    <w:nsid w:val="73E84B00"/>
    <w:multiLevelType w:val="hybridMultilevel"/>
    <w:tmpl w:val="FC2E29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E69"/>
    <w:rsid w:val="0000253D"/>
    <w:rsid w:val="0004386D"/>
    <w:rsid w:val="0008217C"/>
    <w:rsid w:val="00096651"/>
    <w:rsid w:val="001B2509"/>
    <w:rsid w:val="001E647E"/>
    <w:rsid w:val="001E6B99"/>
    <w:rsid w:val="002703E0"/>
    <w:rsid w:val="00286F09"/>
    <w:rsid w:val="002B1B81"/>
    <w:rsid w:val="002C51DD"/>
    <w:rsid w:val="002D033F"/>
    <w:rsid w:val="002D7A35"/>
    <w:rsid w:val="002E5714"/>
    <w:rsid w:val="002F7722"/>
    <w:rsid w:val="00310DE6"/>
    <w:rsid w:val="00337467"/>
    <w:rsid w:val="00354DDF"/>
    <w:rsid w:val="003D7D9C"/>
    <w:rsid w:val="003F7B93"/>
    <w:rsid w:val="0043138D"/>
    <w:rsid w:val="0044511C"/>
    <w:rsid w:val="0048103B"/>
    <w:rsid w:val="00496F6C"/>
    <w:rsid w:val="004A0E79"/>
    <w:rsid w:val="004A20E7"/>
    <w:rsid w:val="004A4A4C"/>
    <w:rsid w:val="004C53F0"/>
    <w:rsid w:val="004D6643"/>
    <w:rsid w:val="00513E13"/>
    <w:rsid w:val="00547936"/>
    <w:rsid w:val="005B0A75"/>
    <w:rsid w:val="005D05A5"/>
    <w:rsid w:val="00625B27"/>
    <w:rsid w:val="00672C0C"/>
    <w:rsid w:val="006B535C"/>
    <w:rsid w:val="006D36FE"/>
    <w:rsid w:val="00727595"/>
    <w:rsid w:val="00734035"/>
    <w:rsid w:val="007B771A"/>
    <w:rsid w:val="007C3A2B"/>
    <w:rsid w:val="007E0948"/>
    <w:rsid w:val="007E58B3"/>
    <w:rsid w:val="007E7056"/>
    <w:rsid w:val="007F724F"/>
    <w:rsid w:val="00812C5B"/>
    <w:rsid w:val="008504F8"/>
    <w:rsid w:val="009004D9"/>
    <w:rsid w:val="00940992"/>
    <w:rsid w:val="009534A7"/>
    <w:rsid w:val="009956AF"/>
    <w:rsid w:val="009D7159"/>
    <w:rsid w:val="00A11F34"/>
    <w:rsid w:val="00A13978"/>
    <w:rsid w:val="00A72683"/>
    <w:rsid w:val="00A85351"/>
    <w:rsid w:val="00AA7389"/>
    <w:rsid w:val="00AB77C2"/>
    <w:rsid w:val="00AD66F8"/>
    <w:rsid w:val="00B03D02"/>
    <w:rsid w:val="00B31430"/>
    <w:rsid w:val="00B33DC1"/>
    <w:rsid w:val="00BB2B1D"/>
    <w:rsid w:val="00BC42A6"/>
    <w:rsid w:val="00C04F07"/>
    <w:rsid w:val="00C05A89"/>
    <w:rsid w:val="00C2550A"/>
    <w:rsid w:val="00C423F4"/>
    <w:rsid w:val="00C52FA3"/>
    <w:rsid w:val="00C5455D"/>
    <w:rsid w:val="00CB220D"/>
    <w:rsid w:val="00CC0E69"/>
    <w:rsid w:val="00CD10F6"/>
    <w:rsid w:val="00CF7A0C"/>
    <w:rsid w:val="00D26907"/>
    <w:rsid w:val="00D86231"/>
    <w:rsid w:val="00DA088A"/>
    <w:rsid w:val="00DA483C"/>
    <w:rsid w:val="00DC1FED"/>
    <w:rsid w:val="00DF3AF9"/>
    <w:rsid w:val="00E10131"/>
    <w:rsid w:val="00E532A7"/>
    <w:rsid w:val="00E53763"/>
    <w:rsid w:val="00E54846"/>
    <w:rsid w:val="00E837AD"/>
    <w:rsid w:val="00EA2C83"/>
    <w:rsid w:val="00EA65C8"/>
    <w:rsid w:val="00ED4689"/>
    <w:rsid w:val="00F03FCE"/>
    <w:rsid w:val="00F14E56"/>
    <w:rsid w:val="00F366F6"/>
    <w:rsid w:val="00F43004"/>
    <w:rsid w:val="00F7253B"/>
    <w:rsid w:val="00F746A0"/>
    <w:rsid w:val="00F77DB6"/>
    <w:rsid w:val="00F9112D"/>
    <w:rsid w:val="00F9298B"/>
    <w:rsid w:val="00FF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AF"/>
    <w:pPr>
      <w:widowControl w:val="0"/>
    </w:pPr>
  </w:style>
  <w:style w:type="paragraph" w:styleId="Heading2">
    <w:name w:val="heading 2"/>
    <w:basedOn w:val="Normal"/>
    <w:link w:val="Heading2Char"/>
    <w:uiPriority w:val="99"/>
    <w:qFormat/>
    <w:rsid w:val="00E837A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D05E66"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837AD"/>
    <w:rPr>
      <w:rFonts w:ascii="新細明體" w:eastAsia="新細明體" w:hAnsi="新細明體" w:cs="新細明體"/>
      <w:b/>
      <w:bCs/>
      <w:color w:val="D05E66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0E6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E69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C0E6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A4A4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A4A4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A4A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4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A4A4C"/>
    <w:rPr>
      <w:b/>
      <w:bCs/>
    </w:rPr>
  </w:style>
  <w:style w:type="table" w:styleId="TableGrid">
    <w:name w:val="Table Grid"/>
    <w:basedOn w:val="TableNormal"/>
    <w:uiPriority w:val="99"/>
    <w:rsid w:val="004A4A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513E1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C04F07"/>
    <w:rPr>
      <w:color w:val="365F9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trong">
    <w:name w:val="Strong"/>
    <w:basedOn w:val="DefaultParagraphFont"/>
    <w:uiPriority w:val="99"/>
    <w:qFormat/>
    <w:rsid w:val="00C04F07"/>
    <w:rPr>
      <w:rFonts w:cs="Times New Roman"/>
      <w:b/>
      <w:bCs/>
    </w:rPr>
  </w:style>
  <w:style w:type="character" w:customStyle="1" w:styleId="fgr">
    <w:name w:val="fgr"/>
    <w:basedOn w:val="DefaultParagraphFont"/>
    <w:uiPriority w:val="99"/>
    <w:rsid w:val="00C04F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33DC1"/>
    <w:pPr>
      <w:ind w:leftChars="200" w:left="480"/>
    </w:pPr>
  </w:style>
  <w:style w:type="paragraph" w:customStyle="1" w:styleId="Default">
    <w:name w:val="Default"/>
    <w:uiPriority w:val="99"/>
    <w:rsid w:val="005B0A7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LightList-Accent1">
    <w:name w:val="Light List Accent 1"/>
    <w:basedOn w:val="TableNormal"/>
    <w:uiPriority w:val="99"/>
    <w:rsid w:val="00CF7A0C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rsid w:val="00E837AD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  <w:szCs w:val="24"/>
    </w:rPr>
  </w:style>
  <w:style w:type="paragraph" w:styleId="Header">
    <w:name w:val="header"/>
    <w:basedOn w:val="Normal"/>
    <w:link w:val="HeaderChar"/>
    <w:uiPriority w:val="99"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300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3004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BB2B1D"/>
    <w:rPr>
      <w:rFonts w:cs="Times New Roman"/>
    </w:rPr>
  </w:style>
  <w:style w:type="paragraph" w:styleId="Revision">
    <w:name w:val="Revision"/>
    <w:hidden/>
    <w:uiPriority w:val="99"/>
    <w:semiHidden/>
    <w:rsid w:val="006B5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8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54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855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5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5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ns11643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213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104年中文全字庫網站推廣應用說明會</dc:title>
  <dc:subject/>
  <dc:creator>szjia</dc:creator>
  <cp:keywords/>
  <dc:description/>
  <cp:lastModifiedBy>萬華國中</cp:lastModifiedBy>
  <cp:revision>2</cp:revision>
  <cp:lastPrinted>2015-04-28T07:31:00Z</cp:lastPrinted>
  <dcterms:created xsi:type="dcterms:W3CDTF">2015-05-07T06:38:00Z</dcterms:created>
  <dcterms:modified xsi:type="dcterms:W3CDTF">2015-05-07T06:38:00Z</dcterms:modified>
</cp:coreProperties>
</file>